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562" w:rsidRPr="00C55265" w:rsidRDefault="002459D7">
      <w:pPr>
        <w:pStyle w:val="BodyText"/>
        <w:spacing w:line="1024" w:lineRule="exact"/>
        <w:ind w:left="2589"/>
      </w:pPr>
      <w:r w:rsidRPr="00C55265">
        <w:rPr>
          <w:spacing w:val="-4"/>
          <w:w w:val="70"/>
        </w:rPr>
        <w:t>Design Process</w:t>
      </w:r>
      <w:r w:rsidRPr="00C55265">
        <w:rPr>
          <w:spacing w:val="67"/>
          <w:w w:val="70"/>
        </w:rPr>
        <w:t xml:space="preserve"> </w:t>
      </w:r>
      <w:r w:rsidRPr="00C55265">
        <w:rPr>
          <w:spacing w:val="-4"/>
          <w:w w:val="70"/>
        </w:rPr>
        <w:t>Rubric</w:t>
      </w:r>
    </w:p>
    <w:p w:rsidR="00EF3562" w:rsidRPr="00C55265" w:rsidRDefault="00EF3562">
      <w:pPr>
        <w:pStyle w:val="BodyText"/>
        <w:spacing w:before="5"/>
        <w:rPr>
          <w:sz w:val="14"/>
        </w:rPr>
      </w:pPr>
    </w:p>
    <w:tbl>
      <w:tblPr>
        <w:tblW w:w="0" w:type="auto"/>
        <w:tblInd w:w="7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5"/>
      </w:tblGrid>
      <w:tr w:rsidR="00EF3562" w:rsidRPr="00C55265">
        <w:trPr>
          <w:trHeight w:hRule="exact" w:val="340"/>
        </w:trPr>
        <w:tc>
          <w:tcPr>
            <w:tcW w:w="574" w:type="dxa"/>
          </w:tcPr>
          <w:p w:rsidR="00EF3562" w:rsidRPr="00C55265" w:rsidRDefault="00EF3562">
            <w:pPr>
              <w:rPr>
                <w:rFonts w:ascii="Arial Black" w:hAnsi="Arial Black"/>
              </w:rPr>
            </w:pPr>
          </w:p>
        </w:tc>
        <w:tc>
          <w:tcPr>
            <w:tcW w:w="2419" w:type="dxa"/>
          </w:tcPr>
          <w:p w:rsidR="00EF3562" w:rsidRPr="00C55265" w:rsidRDefault="002459D7">
            <w:pPr>
              <w:pStyle w:val="TableParagraph"/>
              <w:spacing w:line="332" w:lineRule="exact"/>
              <w:ind w:left="77"/>
              <w:rPr>
                <w:rFonts w:ascii="Arial Black" w:hAnsi="Arial Black"/>
                <w:b/>
                <w:sz w:val="24"/>
              </w:rPr>
            </w:pPr>
            <w:r w:rsidRPr="00C55265">
              <w:rPr>
                <w:rFonts w:ascii="Arial Black" w:hAnsi="Arial Black"/>
                <w:b/>
                <w:w w:val="75"/>
                <w:sz w:val="24"/>
              </w:rPr>
              <w:t>Level 1</w:t>
            </w:r>
          </w:p>
        </w:tc>
        <w:tc>
          <w:tcPr>
            <w:tcW w:w="2448" w:type="dxa"/>
          </w:tcPr>
          <w:p w:rsidR="00EF3562" w:rsidRPr="00C55265" w:rsidRDefault="002459D7">
            <w:pPr>
              <w:pStyle w:val="TableParagraph"/>
              <w:spacing w:line="332" w:lineRule="exact"/>
              <w:ind w:left="77"/>
              <w:rPr>
                <w:rFonts w:ascii="Arial Black" w:hAnsi="Arial Black"/>
                <w:b/>
                <w:sz w:val="24"/>
              </w:rPr>
            </w:pPr>
            <w:r w:rsidRPr="00C55265">
              <w:rPr>
                <w:rFonts w:ascii="Arial Black" w:hAnsi="Arial Black"/>
                <w:b/>
                <w:w w:val="75"/>
                <w:sz w:val="24"/>
              </w:rPr>
              <w:t>Level 2</w:t>
            </w:r>
          </w:p>
        </w:tc>
        <w:tc>
          <w:tcPr>
            <w:tcW w:w="2477" w:type="dxa"/>
          </w:tcPr>
          <w:p w:rsidR="00EF3562" w:rsidRPr="00C55265" w:rsidRDefault="002459D7">
            <w:pPr>
              <w:pStyle w:val="TableParagraph"/>
              <w:spacing w:line="332" w:lineRule="exact"/>
              <w:ind w:left="77"/>
              <w:rPr>
                <w:rFonts w:ascii="Arial Black" w:hAnsi="Arial Black"/>
                <w:b/>
                <w:sz w:val="24"/>
              </w:rPr>
            </w:pPr>
            <w:r w:rsidRPr="00C55265">
              <w:rPr>
                <w:rFonts w:ascii="Arial Black" w:hAnsi="Arial Black"/>
                <w:b/>
                <w:w w:val="75"/>
                <w:sz w:val="24"/>
              </w:rPr>
              <w:t>Level 3</w:t>
            </w:r>
          </w:p>
        </w:tc>
        <w:tc>
          <w:tcPr>
            <w:tcW w:w="2445" w:type="dxa"/>
          </w:tcPr>
          <w:p w:rsidR="00EF3562" w:rsidRPr="00C55265" w:rsidRDefault="002459D7">
            <w:pPr>
              <w:pStyle w:val="TableParagraph"/>
              <w:spacing w:line="332" w:lineRule="exact"/>
              <w:ind w:left="77"/>
              <w:rPr>
                <w:rFonts w:ascii="Arial Black" w:hAnsi="Arial Black"/>
                <w:b/>
                <w:sz w:val="24"/>
              </w:rPr>
            </w:pPr>
            <w:r w:rsidRPr="00C55265">
              <w:rPr>
                <w:rFonts w:ascii="Arial Black" w:hAnsi="Arial Black"/>
                <w:b/>
                <w:w w:val="75"/>
                <w:sz w:val="24"/>
              </w:rPr>
              <w:t>Level 4</w:t>
            </w:r>
          </w:p>
        </w:tc>
      </w:tr>
      <w:tr w:rsidR="00EF3562">
        <w:trPr>
          <w:trHeight w:hRule="exact" w:val="4266"/>
        </w:trPr>
        <w:tc>
          <w:tcPr>
            <w:tcW w:w="574" w:type="dxa"/>
            <w:textDirection w:val="btLr"/>
          </w:tcPr>
          <w:p w:rsidR="00EF3562" w:rsidRPr="00C55265" w:rsidRDefault="002459D7">
            <w:pPr>
              <w:pStyle w:val="TableParagraph"/>
              <w:spacing w:before="165"/>
              <w:ind w:left="827"/>
              <w:rPr>
                <w:rFonts w:ascii="Arial" w:hAnsi="Arial" w:cs="Arial"/>
                <w:b/>
                <w:sz w:val="20"/>
              </w:rPr>
            </w:pPr>
            <w:r w:rsidRPr="00C55265">
              <w:rPr>
                <w:rFonts w:ascii="Arial" w:hAnsi="Arial" w:cs="Arial"/>
                <w:b/>
                <w:w w:val="115"/>
                <w:sz w:val="20"/>
              </w:rPr>
              <w:t>I</w:t>
            </w:r>
            <w:r w:rsidRPr="00C55265">
              <w:rPr>
                <w:rFonts w:ascii="Arial" w:hAnsi="Arial" w:cs="Arial"/>
                <w:b/>
                <w:w w:val="109"/>
                <w:sz w:val="20"/>
              </w:rPr>
              <w:t>N</w:t>
            </w:r>
            <w:r w:rsidRPr="00C55265">
              <w:rPr>
                <w:rFonts w:ascii="Arial" w:hAnsi="Arial" w:cs="Arial"/>
                <w:b/>
                <w:w w:val="114"/>
                <w:sz w:val="20"/>
              </w:rPr>
              <w:t>ITI</w:t>
            </w:r>
            <w:r w:rsidRPr="00C55265">
              <w:rPr>
                <w:rFonts w:ascii="Arial" w:hAnsi="Arial" w:cs="Arial"/>
                <w:b/>
                <w:w w:val="114"/>
                <w:sz w:val="20"/>
              </w:rPr>
              <w:t>A</w:t>
            </w:r>
            <w:r w:rsidRPr="00C55265">
              <w:rPr>
                <w:rFonts w:ascii="Arial" w:hAnsi="Arial" w:cs="Arial"/>
                <w:b/>
                <w:w w:val="115"/>
                <w:sz w:val="20"/>
              </w:rPr>
              <w:t>T</w:t>
            </w:r>
            <w:r w:rsidRPr="00C55265">
              <w:rPr>
                <w:rFonts w:ascii="Arial" w:hAnsi="Arial" w:cs="Arial"/>
                <w:b/>
                <w:w w:val="115"/>
                <w:sz w:val="20"/>
              </w:rPr>
              <w:t>I</w:t>
            </w:r>
            <w:r w:rsidRPr="00C55265">
              <w:rPr>
                <w:rFonts w:ascii="Arial" w:hAnsi="Arial" w:cs="Arial"/>
                <w:b/>
                <w:w w:val="114"/>
                <w:sz w:val="20"/>
              </w:rPr>
              <w:t>N</w:t>
            </w:r>
            <w:r w:rsidRPr="00C55265">
              <w:rPr>
                <w:rFonts w:ascii="Arial" w:hAnsi="Arial" w:cs="Arial"/>
                <w:b/>
                <w:w w:val="114"/>
                <w:sz w:val="20"/>
              </w:rPr>
              <w:t>G</w:t>
            </w:r>
            <w:r w:rsidRPr="00C55265">
              <w:rPr>
                <w:rFonts w:ascii="Arial" w:hAnsi="Arial" w:cs="Arial"/>
                <w:b/>
                <w:sz w:val="20"/>
              </w:rPr>
              <w:t xml:space="preserve"> </w:t>
            </w:r>
            <w:r w:rsidR="00C55265">
              <w:rPr>
                <w:rFonts w:ascii="Arial" w:hAnsi="Arial" w:cs="Arial"/>
                <w:b/>
                <w:sz w:val="20"/>
              </w:rPr>
              <w:t xml:space="preserve"> </w:t>
            </w:r>
            <w:r w:rsidRPr="00C55265">
              <w:rPr>
                <w:rFonts w:ascii="Arial" w:hAnsi="Arial" w:cs="Arial"/>
                <w:b/>
                <w:w w:val="110"/>
                <w:sz w:val="20"/>
              </w:rPr>
              <w:t>A</w:t>
            </w:r>
            <w:r w:rsidRPr="00C55265">
              <w:rPr>
                <w:rFonts w:ascii="Arial" w:hAnsi="Arial" w:cs="Arial"/>
                <w:b/>
                <w:w w:val="110"/>
                <w:sz w:val="20"/>
              </w:rPr>
              <w:t>N</w:t>
            </w:r>
            <w:r w:rsidRPr="00C55265">
              <w:rPr>
                <w:rFonts w:ascii="Arial" w:hAnsi="Arial" w:cs="Arial"/>
                <w:b/>
                <w:w w:val="115"/>
                <w:sz w:val="20"/>
              </w:rPr>
              <w:t>D</w:t>
            </w:r>
            <w:r w:rsidRPr="00C55265">
              <w:rPr>
                <w:rFonts w:ascii="Arial" w:hAnsi="Arial" w:cs="Arial"/>
                <w:b/>
                <w:sz w:val="20"/>
              </w:rPr>
              <w:t xml:space="preserve"> </w:t>
            </w:r>
            <w:r w:rsidR="00C55265">
              <w:rPr>
                <w:rFonts w:ascii="Arial" w:hAnsi="Arial" w:cs="Arial"/>
                <w:b/>
                <w:sz w:val="20"/>
              </w:rPr>
              <w:t xml:space="preserve"> </w:t>
            </w:r>
            <w:r w:rsidRPr="00C55265">
              <w:rPr>
                <w:rFonts w:ascii="Arial" w:hAnsi="Arial" w:cs="Arial"/>
                <w:b/>
                <w:w w:val="120"/>
                <w:sz w:val="20"/>
              </w:rPr>
              <w:t>P</w:t>
            </w:r>
            <w:r w:rsidRPr="00C55265">
              <w:rPr>
                <w:rFonts w:ascii="Arial" w:hAnsi="Arial" w:cs="Arial"/>
                <w:b/>
                <w:w w:val="114"/>
                <w:sz w:val="20"/>
              </w:rPr>
              <w:t>LA</w:t>
            </w:r>
            <w:r w:rsidRPr="00C55265">
              <w:rPr>
                <w:rFonts w:ascii="Arial" w:hAnsi="Arial" w:cs="Arial"/>
                <w:b/>
                <w:w w:val="114"/>
                <w:sz w:val="20"/>
              </w:rPr>
              <w:t>N</w:t>
            </w:r>
            <w:r w:rsidRPr="00C55265">
              <w:rPr>
                <w:rFonts w:ascii="Arial" w:hAnsi="Arial" w:cs="Arial"/>
                <w:b/>
                <w:w w:val="109"/>
                <w:sz w:val="20"/>
              </w:rPr>
              <w:t>N</w:t>
            </w:r>
            <w:r w:rsidRPr="00C55265">
              <w:rPr>
                <w:rFonts w:ascii="Arial" w:hAnsi="Arial" w:cs="Arial"/>
                <w:b/>
                <w:w w:val="115"/>
                <w:sz w:val="20"/>
              </w:rPr>
              <w:t>I</w:t>
            </w:r>
            <w:r w:rsidRPr="00C55265">
              <w:rPr>
                <w:rFonts w:ascii="Arial" w:hAnsi="Arial" w:cs="Arial"/>
                <w:b/>
                <w:w w:val="114"/>
                <w:sz w:val="20"/>
              </w:rPr>
              <w:t>NG</w:t>
            </w:r>
          </w:p>
        </w:tc>
        <w:tc>
          <w:tcPr>
            <w:tcW w:w="2419" w:type="dxa"/>
          </w:tcPr>
          <w:p w:rsidR="00EF3562" w:rsidRPr="00535202" w:rsidRDefault="002459D7" w:rsidP="0053520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works on a problem set by the teacher or group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329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suggests a solution to the problem and, with prompting, offers ideas about procedure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137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with prompting, identifies some materials which could be used to carry out the plan</w:t>
            </w:r>
          </w:p>
        </w:tc>
        <w:tc>
          <w:tcPr>
            <w:tcW w:w="2448" w:type="dxa"/>
          </w:tcPr>
          <w:p w:rsidR="00EF3562" w:rsidRPr="00535202" w:rsidRDefault="002459D7" w:rsidP="00535202">
            <w:pPr>
              <w:pStyle w:val="TableParagraph"/>
              <w:ind w:left="77" w:right="460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identifies a problem to solve but it may not be practical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222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suggests  a  solution  to the problem and makes a simple plan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222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identifies some materials which could be used to carry out the plan</w:t>
            </w:r>
          </w:p>
        </w:tc>
        <w:tc>
          <w:tcPr>
            <w:tcW w:w="2477" w:type="dxa"/>
          </w:tcPr>
          <w:p w:rsidR="00EF3562" w:rsidRPr="00535202" w:rsidRDefault="002459D7" w:rsidP="00535202">
            <w:pPr>
              <w:pStyle w:val="TableParagraph"/>
              <w:ind w:left="77" w:right="102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identifies a practical problem to solve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102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suggests several possible solutions to the problem and chooses one; makes a simple plan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390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 xml:space="preserve">selects and uses appropriate materials to carry out the </w:t>
            </w:r>
            <w:r w:rsidRPr="00535202">
              <w:rPr>
                <w:rFonts w:ascii="Arial" w:hAnsi="Arial" w:cs="Arial"/>
                <w:sz w:val="18"/>
                <w:szCs w:val="18"/>
              </w:rPr>
              <w:t>plan</w:t>
            </w:r>
          </w:p>
        </w:tc>
        <w:tc>
          <w:tcPr>
            <w:tcW w:w="2445" w:type="dxa"/>
          </w:tcPr>
          <w:p w:rsidR="00EF3562" w:rsidRPr="00535202" w:rsidRDefault="002459D7" w:rsidP="00535202">
            <w:pPr>
              <w:pStyle w:val="TableParagraph"/>
              <w:ind w:left="77" w:right="74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identifies a practical problem to solve and gives some criteria for solving  it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74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suggests several possible solutions to the problem that address the criteria; chooses the best solution and makes a simple   plan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358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selects and uses appropriate materials to carry out the plan and explains reasons for choice</w:t>
            </w:r>
          </w:p>
        </w:tc>
      </w:tr>
      <w:tr w:rsidR="00EF3562">
        <w:trPr>
          <w:trHeight w:hRule="exact" w:val="7691"/>
        </w:trPr>
        <w:tc>
          <w:tcPr>
            <w:tcW w:w="574" w:type="dxa"/>
            <w:textDirection w:val="btLr"/>
          </w:tcPr>
          <w:p w:rsidR="00EF3562" w:rsidRPr="00C55265" w:rsidRDefault="002459D7">
            <w:pPr>
              <w:pStyle w:val="TableParagraph"/>
              <w:spacing w:before="141"/>
              <w:ind w:left="2590"/>
              <w:rPr>
                <w:rFonts w:ascii="Arial" w:hAnsi="Arial" w:cs="Arial"/>
                <w:b/>
                <w:sz w:val="20"/>
              </w:rPr>
            </w:pPr>
            <w:r w:rsidRPr="00C55265">
              <w:rPr>
                <w:rFonts w:ascii="Arial" w:hAnsi="Arial" w:cs="Arial"/>
                <w:b/>
                <w:w w:val="120"/>
                <w:sz w:val="20"/>
              </w:rPr>
              <w:t>P</w:t>
            </w:r>
            <w:r w:rsidRPr="00C55265">
              <w:rPr>
                <w:rFonts w:ascii="Arial" w:hAnsi="Arial" w:cs="Arial"/>
                <w:b/>
                <w:w w:val="128"/>
                <w:sz w:val="20"/>
              </w:rPr>
              <w:t>E</w:t>
            </w:r>
            <w:r w:rsidRPr="00C55265">
              <w:rPr>
                <w:rFonts w:ascii="Arial" w:hAnsi="Arial" w:cs="Arial"/>
                <w:b/>
                <w:w w:val="118"/>
                <w:sz w:val="20"/>
              </w:rPr>
              <w:t>R</w:t>
            </w:r>
            <w:r w:rsidRPr="00C55265">
              <w:rPr>
                <w:rFonts w:ascii="Arial" w:hAnsi="Arial" w:cs="Arial"/>
                <w:b/>
                <w:w w:val="118"/>
                <w:sz w:val="20"/>
              </w:rPr>
              <w:t>FO</w:t>
            </w:r>
            <w:r w:rsidRPr="00C55265">
              <w:rPr>
                <w:rFonts w:ascii="Arial" w:hAnsi="Arial" w:cs="Arial"/>
                <w:b/>
                <w:w w:val="118"/>
                <w:sz w:val="20"/>
              </w:rPr>
              <w:t>R</w:t>
            </w:r>
            <w:r w:rsidRPr="00C55265">
              <w:rPr>
                <w:rFonts w:ascii="Arial" w:hAnsi="Arial" w:cs="Arial"/>
                <w:b/>
                <w:w w:val="94"/>
                <w:sz w:val="20"/>
              </w:rPr>
              <w:t>M</w:t>
            </w:r>
            <w:r w:rsidRPr="00C55265">
              <w:rPr>
                <w:rFonts w:ascii="Arial" w:hAnsi="Arial" w:cs="Arial"/>
                <w:b/>
                <w:w w:val="115"/>
                <w:sz w:val="20"/>
              </w:rPr>
              <w:t>I</w:t>
            </w:r>
            <w:r w:rsidRPr="00C55265">
              <w:rPr>
                <w:rFonts w:ascii="Arial" w:hAnsi="Arial" w:cs="Arial"/>
                <w:b/>
                <w:w w:val="114"/>
                <w:sz w:val="20"/>
              </w:rPr>
              <w:t>N</w:t>
            </w:r>
            <w:r w:rsidRPr="00C55265">
              <w:rPr>
                <w:rFonts w:ascii="Arial" w:hAnsi="Arial" w:cs="Arial"/>
                <w:b/>
                <w:w w:val="114"/>
                <w:sz w:val="20"/>
              </w:rPr>
              <w:t>G</w:t>
            </w:r>
            <w:r w:rsidRPr="00C55265">
              <w:rPr>
                <w:rFonts w:ascii="Arial" w:hAnsi="Arial" w:cs="Arial"/>
                <w:b/>
                <w:sz w:val="20"/>
              </w:rPr>
              <w:t xml:space="preserve"> </w:t>
            </w:r>
            <w:r w:rsidR="00C55265">
              <w:rPr>
                <w:rFonts w:ascii="Arial" w:hAnsi="Arial" w:cs="Arial"/>
                <w:b/>
                <w:sz w:val="20"/>
              </w:rPr>
              <w:t xml:space="preserve"> </w:t>
            </w:r>
            <w:r w:rsidRPr="00C55265">
              <w:rPr>
                <w:rFonts w:ascii="Arial" w:hAnsi="Arial" w:cs="Arial"/>
                <w:b/>
                <w:w w:val="110"/>
                <w:sz w:val="20"/>
              </w:rPr>
              <w:t>A</w:t>
            </w:r>
            <w:r w:rsidRPr="00C55265">
              <w:rPr>
                <w:rFonts w:ascii="Arial" w:hAnsi="Arial" w:cs="Arial"/>
                <w:b/>
                <w:w w:val="110"/>
                <w:sz w:val="20"/>
              </w:rPr>
              <w:t>N</w:t>
            </w:r>
            <w:r w:rsidRPr="00C55265">
              <w:rPr>
                <w:rFonts w:ascii="Arial" w:hAnsi="Arial" w:cs="Arial"/>
                <w:b/>
                <w:w w:val="115"/>
                <w:sz w:val="20"/>
              </w:rPr>
              <w:t>D</w:t>
            </w:r>
            <w:r w:rsidRPr="00C55265">
              <w:rPr>
                <w:rFonts w:ascii="Arial" w:hAnsi="Arial" w:cs="Arial"/>
                <w:b/>
                <w:sz w:val="20"/>
              </w:rPr>
              <w:t xml:space="preserve"> </w:t>
            </w:r>
            <w:r w:rsidR="00C55265">
              <w:rPr>
                <w:rFonts w:ascii="Arial" w:hAnsi="Arial" w:cs="Arial"/>
                <w:b/>
                <w:sz w:val="20"/>
              </w:rPr>
              <w:t xml:space="preserve"> </w:t>
            </w:r>
            <w:r w:rsidRPr="00C55265">
              <w:rPr>
                <w:rFonts w:ascii="Arial" w:hAnsi="Arial" w:cs="Arial"/>
                <w:b/>
                <w:w w:val="118"/>
                <w:sz w:val="20"/>
              </w:rPr>
              <w:t>R</w:t>
            </w:r>
            <w:r w:rsidRPr="00C55265">
              <w:rPr>
                <w:rFonts w:ascii="Arial" w:hAnsi="Arial" w:cs="Arial"/>
                <w:b/>
                <w:w w:val="128"/>
                <w:sz w:val="20"/>
              </w:rPr>
              <w:t>E</w:t>
            </w:r>
            <w:r w:rsidRPr="00C55265">
              <w:rPr>
                <w:rFonts w:ascii="Arial" w:hAnsi="Arial" w:cs="Arial"/>
                <w:b/>
                <w:w w:val="128"/>
                <w:sz w:val="20"/>
              </w:rPr>
              <w:t>C</w:t>
            </w:r>
            <w:r w:rsidRPr="00C55265">
              <w:rPr>
                <w:rFonts w:ascii="Arial" w:hAnsi="Arial" w:cs="Arial"/>
                <w:b/>
                <w:w w:val="117"/>
                <w:sz w:val="20"/>
              </w:rPr>
              <w:t>O</w:t>
            </w:r>
            <w:r w:rsidRPr="00C55265">
              <w:rPr>
                <w:rFonts w:ascii="Arial" w:hAnsi="Arial" w:cs="Arial"/>
                <w:b/>
                <w:w w:val="117"/>
                <w:sz w:val="20"/>
              </w:rPr>
              <w:t>R</w:t>
            </w:r>
            <w:r w:rsidRPr="00C55265">
              <w:rPr>
                <w:rFonts w:ascii="Arial" w:hAnsi="Arial" w:cs="Arial"/>
                <w:b/>
                <w:w w:val="115"/>
                <w:sz w:val="20"/>
              </w:rPr>
              <w:t>D</w:t>
            </w:r>
            <w:r w:rsidRPr="00C55265">
              <w:rPr>
                <w:rFonts w:ascii="Arial" w:hAnsi="Arial" w:cs="Arial"/>
                <w:b/>
                <w:w w:val="115"/>
                <w:sz w:val="20"/>
              </w:rPr>
              <w:t>I</w:t>
            </w:r>
            <w:r w:rsidRPr="00C55265">
              <w:rPr>
                <w:rFonts w:ascii="Arial" w:hAnsi="Arial" w:cs="Arial"/>
                <w:b/>
                <w:w w:val="114"/>
                <w:sz w:val="20"/>
              </w:rPr>
              <w:t>NG</w:t>
            </w:r>
          </w:p>
        </w:tc>
        <w:tc>
          <w:tcPr>
            <w:tcW w:w="2419" w:type="dxa"/>
          </w:tcPr>
          <w:p w:rsidR="00EF3562" w:rsidRPr="00535202" w:rsidRDefault="002459D7" w:rsidP="00535202">
            <w:pPr>
              <w:pStyle w:val="TableParagraph"/>
              <w:ind w:left="77" w:right="92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with prompting, carries out the plan/follows a simple procedure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with prompting, uses some appropriate tools with assistance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225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makes simple observations using senses; with prompting, records observations and measurements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constructs a prototype but does not follow the plan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needs help to follow safety procedures  and rules</w:t>
            </w:r>
          </w:p>
        </w:tc>
        <w:tc>
          <w:tcPr>
            <w:tcW w:w="2448" w:type="dxa"/>
          </w:tcPr>
          <w:p w:rsidR="00EF3562" w:rsidRPr="00535202" w:rsidRDefault="002459D7" w:rsidP="00535202">
            <w:pPr>
              <w:pStyle w:val="TableParagraph"/>
              <w:ind w:left="77" w:right="222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carries out the plan/ follows most of a simple procedur</w:t>
            </w:r>
            <w:r w:rsidRPr="00535202">
              <w:rPr>
                <w:rFonts w:ascii="Arial" w:hAnsi="Arial" w:cs="Arial"/>
                <w:sz w:val="18"/>
                <w:szCs w:val="18"/>
              </w:rPr>
              <w:t>e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selects and uses common tools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149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makes some relevant observations using senses; records observations and measurements which may be incomplete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222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constructs a prototype according to the plan but the device may not be useable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149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needs occasional prompting to follow safety procedures  and rules</w:t>
            </w:r>
          </w:p>
        </w:tc>
        <w:tc>
          <w:tcPr>
            <w:tcW w:w="2477" w:type="dxa"/>
          </w:tcPr>
          <w:p w:rsidR="00EF3562" w:rsidRPr="00535202" w:rsidRDefault="002459D7" w:rsidP="00535202">
            <w:pPr>
              <w:pStyle w:val="TableParagraph"/>
              <w:ind w:left="77" w:right="102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carries out the plan/follows a  simple procedure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selects and uses some appropriate tools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228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makes relevant observations using appropriate senses; records observations and measurements  accurately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102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constructs a usable prototype according to the plan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612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follows most safety procedures  and rules</w:t>
            </w:r>
          </w:p>
        </w:tc>
        <w:tc>
          <w:tcPr>
            <w:tcW w:w="2445" w:type="dxa"/>
          </w:tcPr>
          <w:p w:rsidR="00EF3562" w:rsidRPr="00535202" w:rsidRDefault="002459D7" w:rsidP="00535202">
            <w:pPr>
              <w:pStyle w:val="TableParagraph"/>
              <w:ind w:left="77" w:right="74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carries out the plan/  follows a simple procedure, mak</w:t>
            </w:r>
            <w:r w:rsidRPr="00535202">
              <w:rPr>
                <w:rFonts w:ascii="Arial" w:hAnsi="Arial" w:cs="Arial"/>
                <w:sz w:val="18"/>
                <w:szCs w:val="18"/>
              </w:rPr>
              <w:t>ing adjustments as necessary</w:t>
            </w:r>
          </w:p>
          <w:p w:rsidR="00EF356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46A44" w:rsidRPr="00535202" w:rsidRDefault="00746A44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selects and uses all appropriate tools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169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makes relevant, detailed observations using appropriate senses; records observations and measurements accurately in a variety of ways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74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constructs a usable prototype according to the plan with modifications for improvement</w:t>
            </w:r>
          </w:p>
          <w:p w:rsidR="00EF3562" w:rsidRPr="00535202" w:rsidRDefault="00EF3562" w:rsidP="00535202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F3562" w:rsidRPr="00535202" w:rsidRDefault="002459D7" w:rsidP="00535202">
            <w:pPr>
              <w:pStyle w:val="TableParagraph"/>
              <w:ind w:left="77" w:right="169"/>
              <w:rPr>
                <w:rFonts w:ascii="Arial" w:hAnsi="Arial" w:cs="Arial"/>
                <w:sz w:val="18"/>
                <w:szCs w:val="18"/>
              </w:rPr>
            </w:pPr>
            <w:r w:rsidRPr="00535202">
              <w:rPr>
                <w:rFonts w:ascii="Arial" w:hAnsi="Arial" w:cs="Arial"/>
                <w:sz w:val="18"/>
                <w:szCs w:val="18"/>
              </w:rPr>
              <w:t>follows all safety procedures and rules and explains why they are needed</w:t>
            </w:r>
          </w:p>
        </w:tc>
      </w:tr>
    </w:tbl>
    <w:p w:rsidR="00EF3562" w:rsidRPr="00B2248B" w:rsidRDefault="002459D7">
      <w:pPr>
        <w:tabs>
          <w:tab w:val="left" w:pos="1072"/>
          <w:tab w:val="left" w:pos="8392"/>
        </w:tabs>
        <w:spacing w:before="564"/>
        <w:ind w:left="109"/>
        <w:rPr>
          <w:rFonts w:ascii="Arial" w:hAnsi="Arial" w:cs="Arial"/>
          <w:sz w:val="18"/>
        </w:rPr>
      </w:pPr>
      <w:r w:rsidRPr="00B2248B">
        <w:rPr>
          <w:rFonts w:ascii="Arial" w:hAnsi="Arial" w:cs="Arial"/>
          <w:w w:val="110"/>
        </w:rPr>
        <w:t>56</w:t>
      </w:r>
      <w:r w:rsidRPr="00B2248B">
        <w:rPr>
          <w:rFonts w:ascii="Arial" w:hAnsi="Arial" w:cs="Arial"/>
          <w:w w:val="110"/>
        </w:rPr>
        <w:tab/>
        <w:t>Unit 3: Relative Position</w:t>
      </w:r>
      <w:r w:rsidRPr="00B2248B">
        <w:rPr>
          <w:rFonts w:ascii="Arial" w:hAnsi="Arial" w:cs="Arial"/>
          <w:spacing w:val="-9"/>
          <w:w w:val="110"/>
        </w:rPr>
        <w:t xml:space="preserve"> </w:t>
      </w:r>
      <w:r w:rsidRPr="00B2248B">
        <w:rPr>
          <w:rFonts w:ascii="Arial" w:hAnsi="Arial" w:cs="Arial"/>
          <w:w w:val="110"/>
        </w:rPr>
        <w:t>and</w:t>
      </w:r>
      <w:r w:rsidRPr="00B2248B">
        <w:rPr>
          <w:rFonts w:ascii="Arial" w:hAnsi="Arial" w:cs="Arial"/>
          <w:spacing w:val="-3"/>
          <w:w w:val="110"/>
        </w:rPr>
        <w:t xml:space="preserve"> </w:t>
      </w:r>
      <w:r w:rsidRPr="00B2248B">
        <w:rPr>
          <w:rFonts w:ascii="Arial" w:hAnsi="Arial" w:cs="Arial"/>
          <w:w w:val="110"/>
        </w:rPr>
        <w:t>Motion</w:t>
      </w:r>
      <w:r w:rsidRPr="00B2248B">
        <w:rPr>
          <w:rFonts w:ascii="Arial" w:hAnsi="Arial" w:cs="Arial"/>
          <w:w w:val="110"/>
        </w:rPr>
        <w:tab/>
      </w:r>
      <w:r w:rsidRPr="00B2248B">
        <w:rPr>
          <w:rFonts w:ascii="Arial" w:hAnsi="Arial" w:cs="Arial"/>
          <w:w w:val="110"/>
          <w:sz w:val="18"/>
        </w:rPr>
        <w:t xml:space="preserve">© </w:t>
      </w:r>
      <w:r w:rsidRPr="00B2248B">
        <w:rPr>
          <w:rFonts w:ascii="Arial" w:hAnsi="Arial" w:cs="Arial"/>
          <w:spacing w:val="-5"/>
          <w:w w:val="110"/>
          <w:sz w:val="18"/>
        </w:rPr>
        <w:t xml:space="preserve">2017 </w:t>
      </w:r>
      <w:r w:rsidRPr="00B2248B">
        <w:rPr>
          <w:rFonts w:ascii="Arial" w:hAnsi="Arial" w:cs="Arial"/>
          <w:w w:val="110"/>
          <w:sz w:val="18"/>
        </w:rPr>
        <w:t>Scholastic Canada</w:t>
      </w:r>
      <w:r w:rsidRPr="00B2248B">
        <w:rPr>
          <w:rFonts w:ascii="Arial" w:hAnsi="Arial" w:cs="Arial"/>
          <w:spacing w:val="21"/>
          <w:w w:val="110"/>
          <w:sz w:val="18"/>
        </w:rPr>
        <w:t xml:space="preserve"> </w:t>
      </w:r>
      <w:r w:rsidRPr="00B2248B">
        <w:rPr>
          <w:rFonts w:ascii="Arial" w:hAnsi="Arial" w:cs="Arial"/>
          <w:w w:val="110"/>
          <w:sz w:val="18"/>
        </w:rPr>
        <w:t>Ltd.</w:t>
      </w:r>
    </w:p>
    <w:p w:rsidR="00EF3562" w:rsidRDefault="00EF3562">
      <w:pPr>
        <w:rPr>
          <w:sz w:val="18"/>
        </w:rPr>
        <w:sectPr w:rsidR="00EF3562">
          <w:type w:val="continuous"/>
          <w:pgSz w:w="12240" w:h="15840"/>
          <w:pgMar w:top="1020" w:right="660" w:bottom="280" w:left="380" w:header="720" w:footer="720" w:gutter="0"/>
          <w:cols w:space="720"/>
        </w:sectPr>
      </w:pPr>
    </w:p>
    <w:p w:rsidR="00EF3562" w:rsidRPr="00E55938" w:rsidRDefault="002459D7">
      <w:pPr>
        <w:spacing w:line="1024" w:lineRule="exact"/>
        <w:ind w:left="1289"/>
        <w:rPr>
          <w:rFonts w:ascii="Arial" w:hAnsi="Arial" w:cs="Arial"/>
          <w:sz w:val="24"/>
        </w:rPr>
      </w:pPr>
      <w:r w:rsidRPr="00E55938">
        <w:rPr>
          <w:rFonts w:ascii="Arial Black" w:hAnsi="Arial Black"/>
          <w:b/>
          <w:w w:val="75"/>
          <w:sz w:val="76"/>
        </w:rPr>
        <w:lastRenderedPageBreak/>
        <w:t>Design Process Rubric</w:t>
      </w:r>
      <w:r>
        <w:rPr>
          <w:rFonts w:ascii="Arial Black"/>
          <w:b/>
          <w:w w:val="75"/>
          <w:sz w:val="76"/>
        </w:rPr>
        <w:t xml:space="preserve"> </w:t>
      </w:r>
      <w:r w:rsidRPr="00E55938">
        <w:rPr>
          <w:rFonts w:ascii="Arial" w:hAnsi="Arial" w:cs="Arial"/>
          <w:w w:val="75"/>
          <w:sz w:val="24"/>
        </w:rPr>
        <w:t>(Continued)</w:t>
      </w:r>
    </w:p>
    <w:p w:rsidR="00EF3562" w:rsidRPr="00521426" w:rsidRDefault="00EF3562">
      <w:pPr>
        <w:spacing w:before="6"/>
        <w:rPr>
          <w:rFonts w:ascii="Arial" w:hAnsi="Arial" w:cs="Arial"/>
          <w:sz w:val="9"/>
        </w:rPr>
      </w:pPr>
    </w:p>
    <w:tbl>
      <w:tblPr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6"/>
      </w:tblGrid>
      <w:tr w:rsidR="00EF3562">
        <w:trPr>
          <w:trHeight w:hRule="exact" w:val="340"/>
        </w:trPr>
        <w:tc>
          <w:tcPr>
            <w:tcW w:w="574" w:type="dxa"/>
          </w:tcPr>
          <w:p w:rsidR="00EF3562" w:rsidRPr="00521426" w:rsidRDefault="00EF3562">
            <w:pPr>
              <w:rPr>
                <w:rFonts w:ascii="Arial Black" w:hAnsi="Arial Black"/>
              </w:rPr>
            </w:pPr>
          </w:p>
        </w:tc>
        <w:tc>
          <w:tcPr>
            <w:tcW w:w="2419" w:type="dxa"/>
          </w:tcPr>
          <w:p w:rsidR="00EF3562" w:rsidRPr="00521426" w:rsidRDefault="002459D7">
            <w:pPr>
              <w:pStyle w:val="TableParagraph"/>
              <w:spacing w:line="332" w:lineRule="exact"/>
              <w:ind w:left="77"/>
              <w:rPr>
                <w:rFonts w:ascii="Arial Black" w:hAnsi="Arial Black"/>
                <w:b/>
                <w:sz w:val="24"/>
              </w:rPr>
            </w:pPr>
            <w:r w:rsidRPr="00521426">
              <w:rPr>
                <w:rFonts w:ascii="Arial Black" w:hAnsi="Arial Black"/>
                <w:b/>
                <w:w w:val="75"/>
                <w:sz w:val="24"/>
              </w:rPr>
              <w:t>Level 1</w:t>
            </w:r>
          </w:p>
        </w:tc>
        <w:tc>
          <w:tcPr>
            <w:tcW w:w="2448" w:type="dxa"/>
          </w:tcPr>
          <w:p w:rsidR="00EF3562" w:rsidRPr="00521426" w:rsidRDefault="002459D7">
            <w:pPr>
              <w:pStyle w:val="TableParagraph"/>
              <w:spacing w:line="332" w:lineRule="exact"/>
              <w:ind w:left="77"/>
              <w:rPr>
                <w:rFonts w:ascii="Arial Black" w:hAnsi="Arial Black"/>
                <w:b/>
                <w:sz w:val="24"/>
              </w:rPr>
            </w:pPr>
            <w:r w:rsidRPr="00521426">
              <w:rPr>
                <w:rFonts w:ascii="Arial Black" w:hAnsi="Arial Black"/>
                <w:b/>
                <w:w w:val="75"/>
                <w:sz w:val="24"/>
              </w:rPr>
              <w:t>Level 2</w:t>
            </w:r>
          </w:p>
        </w:tc>
        <w:tc>
          <w:tcPr>
            <w:tcW w:w="2477" w:type="dxa"/>
          </w:tcPr>
          <w:p w:rsidR="00EF3562" w:rsidRPr="00521426" w:rsidRDefault="002459D7">
            <w:pPr>
              <w:pStyle w:val="TableParagraph"/>
              <w:spacing w:line="332" w:lineRule="exact"/>
              <w:ind w:left="77"/>
              <w:rPr>
                <w:rFonts w:ascii="Arial Black" w:hAnsi="Arial Black"/>
                <w:b/>
                <w:sz w:val="24"/>
              </w:rPr>
            </w:pPr>
            <w:r w:rsidRPr="00521426">
              <w:rPr>
                <w:rFonts w:ascii="Arial Black" w:hAnsi="Arial Black"/>
                <w:b/>
                <w:w w:val="75"/>
                <w:sz w:val="24"/>
              </w:rPr>
              <w:t>Level 3</w:t>
            </w:r>
          </w:p>
        </w:tc>
        <w:tc>
          <w:tcPr>
            <w:tcW w:w="2446" w:type="dxa"/>
          </w:tcPr>
          <w:p w:rsidR="00EF3562" w:rsidRPr="00521426" w:rsidRDefault="002459D7">
            <w:pPr>
              <w:pStyle w:val="TableParagraph"/>
              <w:spacing w:line="332" w:lineRule="exact"/>
              <w:ind w:left="77"/>
              <w:rPr>
                <w:rFonts w:ascii="Arial Black" w:hAnsi="Arial Black"/>
                <w:b/>
                <w:sz w:val="24"/>
              </w:rPr>
            </w:pPr>
            <w:r w:rsidRPr="00521426">
              <w:rPr>
                <w:rFonts w:ascii="Arial Black" w:hAnsi="Arial Black"/>
                <w:b/>
                <w:w w:val="75"/>
                <w:sz w:val="24"/>
              </w:rPr>
              <w:t>Level 4</w:t>
            </w:r>
          </w:p>
        </w:tc>
      </w:tr>
      <w:tr w:rsidR="00EF3562">
        <w:trPr>
          <w:trHeight w:hRule="exact" w:val="4006"/>
        </w:trPr>
        <w:tc>
          <w:tcPr>
            <w:tcW w:w="574" w:type="dxa"/>
            <w:textDirection w:val="btLr"/>
          </w:tcPr>
          <w:p w:rsidR="00EF3562" w:rsidRPr="0061458B" w:rsidRDefault="002459D7">
            <w:pPr>
              <w:pStyle w:val="TableParagraph"/>
              <w:spacing w:before="143"/>
              <w:ind w:left="448"/>
              <w:rPr>
                <w:rFonts w:ascii="Arial" w:hAnsi="Arial" w:cs="Arial"/>
                <w:b/>
                <w:w w:val="90"/>
                <w:sz w:val="20"/>
              </w:rPr>
            </w:pPr>
            <w:r w:rsidRPr="0061458B">
              <w:rPr>
                <w:rFonts w:ascii="Arial" w:hAnsi="Arial" w:cs="Arial"/>
                <w:b/>
                <w:w w:val="90"/>
                <w:sz w:val="20"/>
              </w:rPr>
              <w:t>ANA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L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Y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Z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I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N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G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 xml:space="preserve"> </w:t>
            </w:r>
            <w:r w:rsidR="0061458B">
              <w:rPr>
                <w:rFonts w:ascii="Arial" w:hAnsi="Arial" w:cs="Arial"/>
                <w:b/>
                <w:w w:val="90"/>
                <w:sz w:val="20"/>
              </w:rPr>
              <w:t xml:space="preserve"> 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A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N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D</w:t>
            </w:r>
            <w:r w:rsidR="0061458B">
              <w:rPr>
                <w:rFonts w:ascii="Arial" w:hAnsi="Arial" w:cs="Arial"/>
                <w:b/>
                <w:w w:val="90"/>
                <w:sz w:val="20"/>
              </w:rPr>
              <w:t xml:space="preserve"> 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 xml:space="preserve"> 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I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NT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E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R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P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R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ET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I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NG</w:t>
            </w:r>
          </w:p>
        </w:tc>
        <w:tc>
          <w:tcPr>
            <w:tcW w:w="2419" w:type="dxa"/>
          </w:tcPr>
          <w:p w:rsidR="00EF3562" w:rsidRPr="009521A2" w:rsidRDefault="002459D7" w:rsidP="009521A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with prompting, says whether or not a solution works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with prompting, makes simple suggestions for changes to improve the device/solution</w:t>
            </w:r>
          </w:p>
          <w:p w:rsidR="00EF356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E0EBE" w:rsidRPr="009521A2" w:rsidRDefault="00EE0EBE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137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with prompting, identifies some new questions but they may not be on the same topic</w:t>
            </w:r>
          </w:p>
        </w:tc>
        <w:tc>
          <w:tcPr>
            <w:tcW w:w="2448" w:type="dxa"/>
          </w:tcPr>
          <w:p w:rsidR="00EF3562" w:rsidRPr="009521A2" w:rsidRDefault="002459D7" w:rsidP="009521A2">
            <w:pPr>
              <w:pStyle w:val="TableParagraph"/>
              <w:ind w:left="77" w:right="381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says whether a solution works in terms of some simple criteria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suggests some practical changes to improve the device/solution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222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 xml:space="preserve">identifies some new questions on the same </w:t>
            </w:r>
            <w:r w:rsidRPr="009521A2">
              <w:rPr>
                <w:rFonts w:ascii="Arial" w:hAnsi="Arial" w:cs="Arial"/>
                <w:sz w:val="18"/>
                <w:szCs w:val="18"/>
              </w:rPr>
              <w:t>topic</w:t>
            </w:r>
          </w:p>
        </w:tc>
        <w:tc>
          <w:tcPr>
            <w:tcW w:w="2477" w:type="dxa"/>
          </w:tcPr>
          <w:p w:rsidR="00EF3562" w:rsidRPr="009521A2" w:rsidRDefault="002459D7" w:rsidP="009521A2">
            <w:pPr>
              <w:pStyle w:val="TableParagraph"/>
              <w:ind w:left="77" w:right="165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evaluates and explains the effectiveness of a solution in terms of simple  criteria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390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suggests and makes practical changes to improve the device/ solution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102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identifies some new questions that arise from the solution</w:t>
            </w:r>
          </w:p>
        </w:tc>
        <w:tc>
          <w:tcPr>
            <w:tcW w:w="2446" w:type="dxa"/>
          </w:tcPr>
          <w:p w:rsidR="00EF3562" w:rsidRPr="009521A2" w:rsidRDefault="002459D7" w:rsidP="009521A2">
            <w:pPr>
              <w:pStyle w:val="TableParagraph"/>
              <w:ind w:left="77" w:right="169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evaluates and explains the effectiveness of a solution in terms of a broad range of</w:t>
            </w:r>
            <w:r w:rsidRPr="009521A2">
              <w:rPr>
                <w:rFonts w:ascii="Arial" w:hAnsi="Arial" w:cs="Arial"/>
                <w:spacing w:val="8"/>
                <w:sz w:val="18"/>
                <w:szCs w:val="18"/>
              </w:rPr>
              <w:t xml:space="preserve"> </w:t>
            </w:r>
            <w:r w:rsidRPr="009521A2">
              <w:rPr>
                <w:rFonts w:ascii="Arial" w:hAnsi="Arial" w:cs="Arial"/>
                <w:sz w:val="18"/>
                <w:szCs w:val="18"/>
              </w:rPr>
              <w:t>criteria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225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makes effective changes to improve the device/ solution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85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identifies new questions that arise from the solution and suggests how they could  be solved</w:t>
            </w:r>
          </w:p>
        </w:tc>
      </w:tr>
      <w:tr w:rsidR="00EF3562">
        <w:trPr>
          <w:trHeight w:hRule="exact" w:val="5700"/>
        </w:trPr>
        <w:tc>
          <w:tcPr>
            <w:tcW w:w="574" w:type="dxa"/>
            <w:textDirection w:val="btLr"/>
          </w:tcPr>
          <w:p w:rsidR="00EF3562" w:rsidRPr="0061458B" w:rsidRDefault="002459D7" w:rsidP="0061458B">
            <w:pPr>
              <w:pStyle w:val="TableParagraph"/>
              <w:spacing w:before="143"/>
              <w:ind w:left="1149"/>
              <w:rPr>
                <w:rFonts w:ascii="Arial" w:hAnsi="Arial" w:cs="Arial"/>
                <w:b/>
                <w:w w:val="90"/>
                <w:sz w:val="20"/>
              </w:rPr>
            </w:pPr>
            <w:r w:rsidRPr="0061458B">
              <w:rPr>
                <w:rFonts w:ascii="Arial" w:hAnsi="Arial" w:cs="Arial"/>
                <w:b/>
                <w:w w:val="90"/>
                <w:sz w:val="20"/>
              </w:rPr>
              <w:t>C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O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M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M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U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N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I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C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A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T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I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N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G</w:t>
            </w:r>
            <w:r w:rsidR="0061458B">
              <w:rPr>
                <w:rFonts w:ascii="Arial" w:hAnsi="Arial" w:cs="Arial"/>
                <w:b/>
                <w:w w:val="90"/>
                <w:sz w:val="20"/>
              </w:rPr>
              <w:t xml:space="preserve">  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A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N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D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 xml:space="preserve"> </w:t>
            </w:r>
            <w:r w:rsidR="0061458B">
              <w:rPr>
                <w:rFonts w:ascii="Arial" w:hAnsi="Arial" w:cs="Arial"/>
                <w:b/>
                <w:w w:val="90"/>
                <w:sz w:val="20"/>
              </w:rPr>
              <w:t xml:space="preserve"> 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TEA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M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W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O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R</w:t>
            </w:r>
            <w:r w:rsidRPr="0061458B">
              <w:rPr>
                <w:rFonts w:ascii="Arial" w:hAnsi="Arial" w:cs="Arial"/>
                <w:b/>
                <w:w w:val="90"/>
                <w:sz w:val="20"/>
              </w:rPr>
              <w:t>K</w:t>
            </w:r>
          </w:p>
        </w:tc>
        <w:tc>
          <w:tcPr>
            <w:tcW w:w="2419" w:type="dxa"/>
          </w:tcPr>
          <w:p w:rsidR="00EF3562" w:rsidRPr="009521A2" w:rsidRDefault="002459D7" w:rsidP="009521A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willingly asks for help and accepts help from other group members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137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understands some scientific terminology but rarely uses it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137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with prompting, describes the solution and some of the procedures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329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listens to others and learns from their observations</w:t>
            </w:r>
          </w:p>
        </w:tc>
        <w:tc>
          <w:tcPr>
            <w:tcW w:w="2448" w:type="dxa"/>
          </w:tcPr>
          <w:p w:rsidR="00EF3562" w:rsidRPr="009521A2" w:rsidRDefault="002459D7" w:rsidP="009521A2">
            <w:pPr>
              <w:pStyle w:val="TableParagraph"/>
              <w:ind w:left="77" w:right="47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w w:val="105"/>
                <w:sz w:val="18"/>
                <w:szCs w:val="18"/>
              </w:rPr>
              <w:t>makes suggestions to group members as to what</w:t>
            </w:r>
            <w:r w:rsidRPr="009521A2">
              <w:rPr>
                <w:rFonts w:ascii="Arial" w:hAnsi="Arial" w:cs="Arial"/>
                <w:w w:val="97"/>
                <w:sz w:val="18"/>
                <w:szCs w:val="18"/>
              </w:rPr>
              <w:t xml:space="preserve"> </w:t>
            </w:r>
            <w:r w:rsidRPr="009521A2">
              <w:rPr>
                <w:rFonts w:ascii="Arial" w:hAnsi="Arial" w:cs="Arial"/>
                <w:w w:val="105"/>
                <w:sz w:val="18"/>
                <w:szCs w:val="18"/>
              </w:rPr>
              <w:t>should be done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222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understands simple scientific terminology but does not always use it correctly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communicates basic information about the solution and most of</w:t>
            </w:r>
            <w:r w:rsidRPr="009521A2">
              <w:rPr>
                <w:rFonts w:ascii="Arial" w:hAnsi="Arial" w:cs="Arial"/>
                <w:sz w:val="18"/>
                <w:szCs w:val="18"/>
              </w:rPr>
              <w:t xml:space="preserve"> the procedures</w:t>
            </w:r>
          </w:p>
          <w:p w:rsidR="00EF356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E0EBE" w:rsidRPr="009521A2" w:rsidRDefault="00EE0EBE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99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 xml:space="preserve">listens to others and learns from their observations, and draws on their language </w:t>
            </w:r>
            <w:r w:rsidRPr="009521A2">
              <w:rPr>
                <w:rFonts w:ascii="Arial" w:hAnsi="Arial" w:cs="Arial"/>
                <w:spacing w:val="28"/>
                <w:sz w:val="18"/>
                <w:szCs w:val="18"/>
              </w:rPr>
              <w:t xml:space="preserve"> </w:t>
            </w:r>
            <w:r w:rsidRPr="009521A2">
              <w:rPr>
                <w:rFonts w:ascii="Arial" w:hAnsi="Arial" w:cs="Arial"/>
                <w:sz w:val="18"/>
                <w:szCs w:val="18"/>
              </w:rPr>
              <w:t>use</w:t>
            </w:r>
          </w:p>
        </w:tc>
        <w:tc>
          <w:tcPr>
            <w:tcW w:w="2477" w:type="dxa"/>
          </w:tcPr>
          <w:p w:rsidR="00EF3562" w:rsidRPr="009521A2" w:rsidRDefault="002459D7" w:rsidP="009521A2">
            <w:pPr>
              <w:pStyle w:val="TableParagraph"/>
              <w:ind w:left="77" w:right="206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communicates with group members, sometimes with problems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usually uses scientific terminology appropriately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258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communicates most of the information about the solution  and</w:t>
            </w:r>
            <w:r w:rsidRPr="009521A2">
              <w:rPr>
                <w:rFonts w:ascii="Arial" w:hAnsi="Arial" w:cs="Arial"/>
                <w:spacing w:val="5"/>
                <w:sz w:val="18"/>
                <w:szCs w:val="18"/>
              </w:rPr>
              <w:t xml:space="preserve"> </w:t>
            </w:r>
            <w:r w:rsidRPr="009521A2">
              <w:rPr>
                <w:rFonts w:ascii="Arial" w:hAnsi="Arial" w:cs="Arial"/>
                <w:sz w:val="18"/>
                <w:szCs w:val="18"/>
              </w:rPr>
              <w:t>procedures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390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considers and responds to the ideas of others and learns from their observations and descriptions</w:t>
            </w:r>
          </w:p>
        </w:tc>
        <w:tc>
          <w:tcPr>
            <w:tcW w:w="2446" w:type="dxa"/>
          </w:tcPr>
          <w:p w:rsidR="00EF3562" w:rsidRPr="009521A2" w:rsidRDefault="002459D7" w:rsidP="009521A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communicates and works effectively with group members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consistently uses scientific terminology appropriately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225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accurately communicates the information about the solution  and procedures</w:t>
            </w: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EF3562" w:rsidP="009521A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  <w:p w:rsidR="00EF3562" w:rsidRPr="009521A2" w:rsidRDefault="002459D7" w:rsidP="009521A2">
            <w:pPr>
              <w:pStyle w:val="TableParagraph"/>
              <w:ind w:left="77" w:right="225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considers  and  responds to the ideas of others and applies the observations and descriptions   to</w:t>
            </w:r>
          </w:p>
          <w:p w:rsidR="00EF3562" w:rsidRPr="009521A2" w:rsidRDefault="002459D7" w:rsidP="009521A2">
            <w:pPr>
              <w:pStyle w:val="TableParagraph"/>
              <w:ind w:left="77"/>
              <w:rPr>
                <w:rFonts w:ascii="Arial" w:hAnsi="Arial" w:cs="Arial"/>
                <w:sz w:val="18"/>
                <w:szCs w:val="18"/>
              </w:rPr>
            </w:pPr>
            <w:r w:rsidRPr="009521A2">
              <w:rPr>
                <w:rFonts w:ascii="Arial" w:hAnsi="Arial" w:cs="Arial"/>
                <w:sz w:val="18"/>
                <w:szCs w:val="18"/>
              </w:rPr>
              <w:t>their own ideas and un</w:t>
            </w:r>
            <w:r w:rsidRPr="009521A2">
              <w:rPr>
                <w:rFonts w:ascii="Arial" w:hAnsi="Arial" w:cs="Arial"/>
                <w:sz w:val="18"/>
                <w:szCs w:val="18"/>
              </w:rPr>
              <w:t>derstandings</w:t>
            </w:r>
          </w:p>
        </w:tc>
      </w:tr>
    </w:tbl>
    <w:p w:rsidR="00EF3562" w:rsidRPr="002459D7" w:rsidRDefault="00EF3562">
      <w:pPr>
        <w:rPr>
          <w:rFonts w:ascii="Arial" w:hAnsi="Arial" w:cs="Arial"/>
          <w:sz w:val="88"/>
        </w:rPr>
      </w:pPr>
    </w:p>
    <w:p w:rsidR="00EF3562" w:rsidRPr="002459D7" w:rsidRDefault="00EF3562">
      <w:pPr>
        <w:rPr>
          <w:rFonts w:ascii="Arial" w:hAnsi="Arial" w:cs="Arial"/>
          <w:sz w:val="88"/>
        </w:rPr>
      </w:pPr>
      <w:bookmarkStart w:id="0" w:name="_GoBack"/>
      <w:bookmarkEnd w:id="0"/>
    </w:p>
    <w:p w:rsidR="00EF3562" w:rsidRPr="002459D7" w:rsidRDefault="002459D7">
      <w:pPr>
        <w:tabs>
          <w:tab w:val="left" w:pos="6401"/>
          <w:tab w:val="right" w:pos="10894"/>
        </w:tabs>
        <w:spacing w:before="752"/>
        <w:ind w:left="224"/>
        <w:rPr>
          <w:rFonts w:ascii="Arial" w:hAnsi="Arial" w:cs="Arial"/>
        </w:rPr>
      </w:pPr>
      <w:r w:rsidRPr="002459D7">
        <w:rPr>
          <w:rFonts w:ascii="Arial" w:hAnsi="Arial" w:cs="Arial"/>
          <w:w w:val="110"/>
          <w:sz w:val="18"/>
        </w:rPr>
        <w:t xml:space="preserve">© </w:t>
      </w:r>
      <w:r w:rsidRPr="002459D7">
        <w:rPr>
          <w:rFonts w:ascii="Arial" w:hAnsi="Arial" w:cs="Arial"/>
          <w:spacing w:val="-5"/>
          <w:w w:val="110"/>
          <w:sz w:val="18"/>
        </w:rPr>
        <w:t xml:space="preserve">2017 </w:t>
      </w:r>
      <w:r w:rsidRPr="002459D7">
        <w:rPr>
          <w:rFonts w:ascii="Arial" w:hAnsi="Arial" w:cs="Arial"/>
          <w:w w:val="110"/>
          <w:sz w:val="18"/>
        </w:rPr>
        <w:t>Scholastic</w:t>
      </w:r>
      <w:r w:rsidRPr="002459D7">
        <w:rPr>
          <w:rFonts w:ascii="Arial" w:hAnsi="Arial" w:cs="Arial"/>
          <w:spacing w:val="20"/>
          <w:w w:val="110"/>
          <w:sz w:val="18"/>
        </w:rPr>
        <w:t xml:space="preserve"> </w:t>
      </w:r>
      <w:r w:rsidRPr="002459D7">
        <w:rPr>
          <w:rFonts w:ascii="Arial" w:hAnsi="Arial" w:cs="Arial"/>
          <w:w w:val="110"/>
          <w:sz w:val="18"/>
        </w:rPr>
        <w:t>Canada</w:t>
      </w:r>
      <w:r w:rsidRPr="002459D7">
        <w:rPr>
          <w:rFonts w:ascii="Arial" w:hAnsi="Arial" w:cs="Arial"/>
          <w:spacing w:val="5"/>
          <w:w w:val="110"/>
          <w:sz w:val="18"/>
        </w:rPr>
        <w:t xml:space="preserve"> </w:t>
      </w:r>
      <w:r w:rsidRPr="002459D7">
        <w:rPr>
          <w:rFonts w:ascii="Arial" w:hAnsi="Arial" w:cs="Arial"/>
          <w:w w:val="110"/>
          <w:sz w:val="18"/>
        </w:rPr>
        <w:t>Ltd.</w:t>
      </w:r>
      <w:r w:rsidRPr="002459D7">
        <w:rPr>
          <w:rFonts w:ascii="Arial" w:hAnsi="Arial" w:cs="Arial"/>
          <w:w w:val="110"/>
          <w:sz w:val="18"/>
        </w:rPr>
        <w:tab/>
      </w:r>
      <w:r w:rsidRPr="002459D7">
        <w:rPr>
          <w:rFonts w:ascii="Arial" w:hAnsi="Arial" w:cs="Arial"/>
          <w:w w:val="110"/>
        </w:rPr>
        <w:t>Unit 3: Relative Position</w:t>
      </w:r>
      <w:r w:rsidRPr="002459D7">
        <w:rPr>
          <w:rFonts w:ascii="Arial" w:hAnsi="Arial" w:cs="Arial"/>
          <w:spacing w:val="19"/>
          <w:w w:val="110"/>
        </w:rPr>
        <w:t xml:space="preserve"> </w:t>
      </w:r>
      <w:r w:rsidRPr="002459D7">
        <w:rPr>
          <w:rFonts w:ascii="Arial" w:hAnsi="Arial" w:cs="Arial"/>
          <w:w w:val="110"/>
        </w:rPr>
        <w:t>and</w:t>
      </w:r>
      <w:r w:rsidRPr="002459D7">
        <w:rPr>
          <w:rFonts w:ascii="Arial" w:hAnsi="Arial" w:cs="Arial"/>
          <w:spacing w:val="4"/>
          <w:w w:val="110"/>
        </w:rPr>
        <w:t xml:space="preserve"> </w:t>
      </w:r>
      <w:r w:rsidRPr="002459D7">
        <w:rPr>
          <w:rFonts w:ascii="Arial" w:hAnsi="Arial" w:cs="Arial"/>
          <w:w w:val="110"/>
        </w:rPr>
        <w:t>Motion</w:t>
      </w:r>
      <w:r w:rsidRPr="002459D7">
        <w:rPr>
          <w:rFonts w:ascii="Arial" w:hAnsi="Arial" w:cs="Arial"/>
          <w:w w:val="110"/>
        </w:rPr>
        <w:tab/>
        <w:t>57</w:t>
      </w:r>
    </w:p>
    <w:sectPr w:rsidR="00EF3562" w:rsidRPr="002459D7">
      <w:pgSz w:w="12240" w:h="15840"/>
      <w:pgMar w:top="1020" w:right="3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EF3562"/>
    <w:rsid w:val="002459D7"/>
    <w:rsid w:val="00521426"/>
    <w:rsid w:val="00535202"/>
    <w:rsid w:val="0061458B"/>
    <w:rsid w:val="00746A44"/>
    <w:rsid w:val="009521A2"/>
    <w:rsid w:val="00B2248B"/>
    <w:rsid w:val="00C55265"/>
    <w:rsid w:val="00E55938"/>
    <w:rsid w:val="00EE0EBE"/>
    <w:rsid w:val="00EF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Black" w:eastAsia="Arial Black" w:hAnsi="Arial Black" w:cs="Arial Black"/>
      <w:b/>
      <w:bCs/>
      <w:sz w:val="76"/>
      <w:szCs w:val="7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11</cp:revision>
  <dcterms:created xsi:type="dcterms:W3CDTF">2016-11-17T11:33:00Z</dcterms:created>
  <dcterms:modified xsi:type="dcterms:W3CDTF">2016-11-17T17:08:00Z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2016-11-17T00:00:00Z</vt:filetime>
  </property>
</Properties>
</file>