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5153D" w14:textId="77777777" w:rsidR="0037590E" w:rsidRPr="006B0667" w:rsidRDefault="005741EF">
      <w:pPr>
        <w:spacing w:before="84"/>
        <w:ind w:left="1945"/>
        <w:rPr>
          <w:rFonts w:ascii="Calibri" w:hAnsi="Calibri" w:cstheme="minorHAnsi"/>
          <w:b/>
          <w:sz w:val="52"/>
          <w:szCs w:val="48"/>
        </w:rPr>
      </w:pPr>
      <w:r w:rsidRPr="006B0667">
        <w:rPr>
          <w:rFonts w:ascii="Calibri" w:hAnsi="Calibri" w:cstheme="minorHAnsi"/>
          <w:b/>
          <w:sz w:val="52"/>
          <w:szCs w:val="48"/>
        </w:rPr>
        <w:t>Inquiry Process Rubric</w:t>
      </w:r>
    </w:p>
    <w:p w14:paraId="041CAA3E" w14:textId="77777777" w:rsidR="0037590E" w:rsidRDefault="0037590E">
      <w:pPr>
        <w:pStyle w:val="BodyText"/>
        <w:spacing w:before="6" w:after="1"/>
        <w:rPr>
          <w:rFonts w:ascii="AkzidenzGroteskBE-XBdCn"/>
          <w:b/>
          <w:i w:val="0"/>
          <w:sz w:val="29"/>
        </w:rPr>
      </w:pPr>
    </w:p>
    <w:tbl>
      <w:tblPr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37590E" w14:paraId="6983FA31" w14:textId="77777777">
        <w:trPr>
          <w:trHeight w:hRule="exact" w:val="340"/>
        </w:trPr>
        <w:tc>
          <w:tcPr>
            <w:tcW w:w="574" w:type="dxa"/>
          </w:tcPr>
          <w:p w14:paraId="5ABBC146" w14:textId="77777777" w:rsidR="0037590E" w:rsidRPr="00E54D14" w:rsidRDefault="0037590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19" w:type="dxa"/>
          </w:tcPr>
          <w:p w14:paraId="6FF26F78" w14:textId="77777777" w:rsidR="0037590E" w:rsidRPr="006B0667" w:rsidRDefault="005741EF">
            <w:pPr>
              <w:pStyle w:val="TableParagraph"/>
              <w:spacing w:before="68"/>
              <w:ind w:right="107"/>
              <w:rPr>
                <w:rFonts w:ascii="Calibri" w:hAnsi="Calibri" w:cs="Calibri"/>
                <w:b/>
                <w:sz w:val="20"/>
                <w:szCs w:val="20"/>
              </w:rPr>
            </w:pPr>
            <w:r w:rsidRPr="006B0667">
              <w:rPr>
                <w:rFonts w:ascii="Calibri" w:hAnsi="Calibri" w:cs="Calibri"/>
                <w:b/>
                <w:sz w:val="20"/>
                <w:szCs w:val="20"/>
              </w:rPr>
              <w:t>Level 1</w:t>
            </w:r>
          </w:p>
        </w:tc>
        <w:tc>
          <w:tcPr>
            <w:tcW w:w="2448" w:type="dxa"/>
          </w:tcPr>
          <w:p w14:paraId="42AB5504" w14:textId="77777777" w:rsidR="0037590E" w:rsidRPr="006B0667" w:rsidRDefault="005741EF">
            <w:pPr>
              <w:pStyle w:val="TableParagraph"/>
              <w:spacing w:before="68"/>
              <w:ind w:right="231"/>
              <w:rPr>
                <w:rFonts w:ascii="Calibri" w:hAnsi="Calibri" w:cs="Calibri"/>
                <w:b/>
                <w:sz w:val="20"/>
                <w:szCs w:val="20"/>
              </w:rPr>
            </w:pPr>
            <w:r w:rsidRPr="006B0667">
              <w:rPr>
                <w:rFonts w:ascii="Calibri" w:hAnsi="Calibri" w:cs="Calibr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41E94F32" w14:textId="77777777" w:rsidR="0037590E" w:rsidRPr="006B0667" w:rsidRDefault="005741EF">
            <w:pPr>
              <w:pStyle w:val="TableParagraph"/>
              <w:spacing w:before="68"/>
              <w:ind w:right="160"/>
              <w:rPr>
                <w:rFonts w:ascii="Calibri" w:hAnsi="Calibri" w:cs="Calibri"/>
                <w:b/>
                <w:sz w:val="20"/>
                <w:szCs w:val="20"/>
              </w:rPr>
            </w:pPr>
            <w:r w:rsidRPr="006B0667">
              <w:rPr>
                <w:rFonts w:ascii="Calibri" w:hAnsi="Calibri" w:cs="Calibri"/>
                <w:b/>
                <w:sz w:val="20"/>
                <w:szCs w:val="20"/>
              </w:rPr>
              <w:t>Level 3</w:t>
            </w:r>
          </w:p>
        </w:tc>
        <w:tc>
          <w:tcPr>
            <w:tcW w:w="2445" w:type="dxa"/>
          </w:tcPr>
          <w:p w14:paraId="2E901BB7" w14:textId="77777777" w:rsidR="0037590E" w:rsidRPr="006B0667" w:rsidRDefault="005741EF">
            <w:pPr>
              <w:pStyle w:val="TableParagraph"/>
              <w:spacing w:before="68"/>
              <w:ind w:right="166"/>
              <w:rPr>
                <w:rFonts w:ascii="Calibri" w:hAnsi="Calibri" w:cs="Calibri"/>
                <w:b/>
                <w:sz w:val="20"/>
                <w:szCs w:val="20"/>
              </w:rPr>
            </w:pPr>
            <w:r w:rsidRPr="006B0667">
              <w:rPr>
                <w:rFonts w:ascii="Calibri" w:hAnsi="Calibri" w:cs="Calibri"/>
                <w:b/>
                <w:sz w:val="20"/>
                <w:szCs w:val="20"/>
              </w:rPr>
              <w:t>Level 4</w:t>
            </w:r>
          </w:p>
        </w:tc>
      </w:tr>
      <w:tr w:rsidR="0037590E" w:rsidRPr="007A0486" w14:paraId="7B3AF436" w14:textId="77777777" w:rsidTr="00A36D87">
        <w:trPr>
          <w:trHeight w:hRule="exact" w:val="5021"/>
        </w:trPr>
        <w:tc>
          <w:tcPr>
            <w:tcW w:w="574" w:type="dxa"/>
            <w:textDirection w:val="btLr"/>
          </w:tcPr>
          <w:p w14:paraId="44E317D6" w14:textId="77777777" w:rsidR="0037590E" w:rsidRPr="00DE5F8C" w:rsidRDefault="005741EF" w:rsidP="00D90B67">
            <w:pPr>
              <w:pStyle w:val="TableParagraph"/>
              <w:spacing w:before="240"/>
              <w:ind w:left="0"/>
              <w:jc w:val="center"/>
              <w:rPr>
                <w:rFonts w:ascii="Calibri" w:hAnsi="Calibri" w:cstheme="minorHAnsi"/>
                <w:b/>
                <w:sz w:val="20"/>
              </w:rPr>
            </w:pP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IN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ITI</w:t>
            </w:r>
            <w:r w:rsidRPr="00DE5F8C">
              <w:rPr>
                <w:rFonts w:ascii="Calibri" w:hAnsi="Calibri" w:cstheme="minorHAnsi"/>
                <w:b/>
                <w:spacing w:val="-16"/>
                <w:sz w:val="20"/>
              </w:rPr>
              <w:t>A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T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I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N</w:t>
            </w:r>
            <w:r w:rsidRPr="00DE5F8C">
              <w:rPr>
                <w:rFonts w:ascii="Calibri" w:hAnsi="Calibri" w:cstheme="minorHAnsi"/>
                <w:b/>
                <w:sz w:val="20"/>
              </w:rPr>
              <w:t>G</w:t>
            </w:r>
            <w:r w:rsidRPr="00DE5F8C">
              <w:rPr>
                <w:rFonts w:ascii="Calibri" w:hAnsi="Calibri" w:cstheme="minorHAnsi"/>
                <w:b/>
                <w:spacing w:val="2"/>
                <w:sz w:val="20"/>
              </w:rPr>
              <w:t xml:space="preserve"> 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A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N</w:t>
            </w:r>
            <w:r w:rsidRPr="00DE5F8C">
              <w:rPr>
                <w:rFonts w:ascii="Calibri" w:hAnsi="Calibri" w:cstheme="minorHAnsi"/>
                <w:b/>
                <w:sz w:val="20"/>
              </w:rPr>
              <w:t>D</w:t>
            </w:r>
            <w:r w:rsidRPr="00DE5F8C">
              <w:rPr>
                <w:rFonts w:ascii="Calibri" w:hAnsi="Calibri" w:cstheme="minorHAnsi"/>
                <w:b/>
                <w:spacing w:val="2"/>
                <w:sz w:val="20"/>
              </w:rPr>
              <w:t xml:space="preserve"> </w:t>
            </w:r>
            <w:r w:rsidRPr="00DE5F8C">
              <w:rPr>
                <w:rFonts w:ascii="Calibri" w:hAnsi="Calibri" w:cstheme="minorHAnsi"/>
                <w:b/>
                <w:spacing w:val="5"/>
                <w:sz w:val="20"/>
              </w:rPr>
              <w:t>P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LA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NNI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57164CCD" w14:textId="77777777" w:rsidR="0037590E" w:rsidRPr="00DE5F8C" w:rsidRDefault="005741EF" w:rsidP="00D90B67">
            <w:pPr>
              <w:pStyle w:val="TableParagraph"/>
              <w:ind w:right="107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talks about things that are of interest</w:t>
            </w:r>
          </w:p>
          <w:p w14:paraId="0D8D2912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2B4E0557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6FF54F0" w14:textId="77777777" w:rsidR="002C2DAD" w:rsidRPr="00DE5F8C" w:rsidRDefault="002C2DAD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6B2FB50B" w14:textId="77777777" w:rsidR="0037590E" w:rsidRPr="00DE5F8C" w:rsidRDefault="005741EF" w:rsidP="00D90B67">
            <w:pPr>
              <w:pStyle w:val="TableParagraph"/>
              <w:ind w:right="107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makes guesses about the outcome of an inquiry</w:t>
            </w:r>
          </w:p>
          <w:p w14:paraId="20414A0E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3C2B3A9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5F731330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2507234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6339F75A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41D315F5" w14:textId="77777777" w:rsidR="0037590E" w:rsidRPr="00DE5F8C" w:rsidRDefault="005741EF" w:rsidP="00D90B67">
            <w:pPr>
              <w:pStyle w:val="TableParagraph"/>
              <w:ind w:right="107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with prompting, offers ideas for a procedure</w:t>
            </w:r>
          </w:p>
          <w:p w14:paraId="59FE35D0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863564A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65F213AC" w14:textId="77777777" w:rsidR="0037590E" w:rsidRPr="00DE5F8C" w:rsidRDefault="005741EF" w:rsidP="00D90B67">
            <w:pPr>
              <w:pStyle w:val="TableParagraph"/>
              <w:ind w:right="107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14:paraId="12E98F92" w14:textId="77777777" w:rsidR="0037590E" w:rsidRPr="00DE5F8C" w:rsidRDefault="005741EF" w:rsidP="00D90B67">
            <w:pPr>
              <w:pStyle w:val="TableParagraph"/>
              <w:ind w:right="23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asks simple questions about objects and events that are observable</w:t>
            </w:r>
          </w:p>
          <w:p w14:paraId="10469405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C6A2873" w14:textId="77777777" w:rsidR="002C2DAD" w:rsidRPr="00DE5F8C" w:rsidRDefault="002C2DAD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7EA92E86" w14:textId="77777777" w:rsidR="0037590E" w:rsidRPr="00DE5F8C" w:rsidRDefault="005741EF" w:rsidP="00D90B67">
            <w:pPr>
              <w:pStyle w:val="TableParagraph"/>
              <w:ind w:right="23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makes simple predictions about the outcome of an inquiry, but they may be hoped-for outcomes</w:t>
            </w:r>
          </w:p>
          <w:p w14:paraId="3B6AB90D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849F0A2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17A12037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1B5D9BA6" w14:textId="77777777" w:rsidR="0037590E" w:rsidRPr="00DE5F8C" w:rsidRDefault="005741EF" w:rsidP="00D90B67">
            <w:pPr>
              <w:pStyle w:val="TableParagraph"/>
              <w:ind w:right="23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contributes ideas for a procedure, but they may not be complete</w:t>
            </w:r>
          </w:p>
          <w:p w14:paraId="7128F596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4B6263DE" w14:textId="77777777" w:rsidR="0037590E" w:rsidRPr="00DE5F8C" w:rsidRDefault="005741EF" w:rsidP="00D90B67">
            <w:pPr>
              <w:pStyle w:val="TableParagraph"/>
              <w:ind w:right="23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14:paraId="189E168A" w14:textId="77777777" w:rsidR="0037590E" w:rsidRPr="00DE5F8C" w:rsidRDefault="005741EF" w:rsidP="00D90B67">
            <w:pPr>
              <w:pStyle w:val="TableParagraph"/>
              <w:ind w:right="160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uses observations to ask questions to investigate, but questions are not always realistic</w:t>
            </w:r>
          </w:p>
          <w:p w14:paraId="03D36C47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60ED7F7C" w14:textId="77777777" w:rsidR="0037590E" w:rsidRPr="00DE5F8C" w:rsidRDefault="005741EF" w:rsidP="00D90B67">
            <w:pPr>
              <w:pStyle w:val="TableParagraph"/>
              <w:ind w:right="160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makes simple predictions about the outcome of</w:t>
            </w:r>
          </w:p>
          <w:p w14:paraId="1240B1E2" w14:textId="77777777" w:rsidR="0037590E" w:rsidRPr="00DE5F8C" w:rsidRDefault="005741EF" w:rsidP="00D90B67">
            <w:pPr>
              <w:pStyle w:val="TableParagraph"/>
              <w:ind w:right="160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an inquiry based on prior observations</w:t>
            </w:r>
          </w:p>
          <w:p w14:paraId="56F4EBEA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D0B4E6C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5CC339E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05E4F896" w14:textId="77777777" w:rsidR="0037590E" w:rsidRPr="00DE5F8C" w:rsidRDefault="005741EF" w:rsidP="00D90B67">
            <w:pPr>
              <w:pStyle w:val="TableParagraph"/>
              <w:ind w:right="3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provides ideas for a simple procedure</w:t>
            </w:r>
          </w:p>
          <w:p w14:paraId="3C215135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4EC780D3" w14:textId="77777777" w:rsidR="003746C8" w:rsidRPr="00DE5F8C" w:rsidRDefault="003746C8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45E6A031" w14:textId="77777777" w:rsidR="0037590E" w:rsidRPr="00DE5F8C" w:rsidRDefault="005741EF" w:rsidP="00D90B67">
            <w:pPr>
              <w:pStyle w:val="TableParagraph"/>
              <w:ind w:right="160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selects and uses materials to carry out the plan</w:t>
            </w:r>
          </w:p>
        </w:tc>
        <w:tc>
          <w:tcPr>
            <w:tcW w:w="2445" w:type="dxa"/>
          </w:tcPr>
          <w:p w14:paraId="3B9C57DC" w14:textId="77777777" w:rsidR="0037590E" w:rsidRPr="00DE5F8C" w:rsidRDefault="005741EF" w:rsidP="00D90B67">
            <w:pPr>
              <w:pStyle w:val="TableParagraph"/>
              <w:ind w:right="371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uses observations and prior knowledge to ask questions to investigate</w:t>
            </w:r>
          </w:p>
          <w:p w14:paraId="6A070F90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3C9F853E" w14:textId="77777777" w:rsidR="003746C8" w:rsidRPr="00DE5F8C" w:rsidRDefault="003746C8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2BECF4A2" w14:textId="77777777" w:rsidR="0037590E" w:rsidRPr="00DE5F8C" w:rsidRDefault="005741EF" w:rsidP="00D90B67">
            <w:pPr>
              <w:pStyle w:val="TableParagraph"/>
              <w:ind w:right="818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makes thoughtful predictions about the outcome of an</w:t>
            </w:r>
          </w:p>
          <w:p w14:paraId="3C71C537" w14:textId="77777777" w:rsidR="0037590E" w:rsidRPr="00DE5F8C" w:rsidRDefault="005741EF" w:rsidP="00D90B67">
            <w:pPr>
              <w:pStyle w:val="TableParagraph"/>
              <w:ind w:right="166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inquiry based on prior observations and knowledge</w:t>
            </w:r>
          </w:p>
          <w:p w14:paraId="73A7AB11" w14:textId="77777777" w:rsidR="0037590E" w:rsidRPr="00DE5F8C" w:rsidRDefault="0037590E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56A60EAB" w14:textId="02A798E9" w:rsidR="003746C8" w:rsidRPr="00DE5F8C" w:rsidRDefault="005741EF" w:rsidP="00D90B67">
            <w:pPr>
              <w:pStyle w:val="TableParagraph"/>
              <w:ind w:right="166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provides clear, sequential steps for a simple procedure</w:t>
            </w:r>
          </w:p>
          <w:p w14:paraId="6F066912" w14:textId="77777777" w:rsidR="00DA1F5A" w:rsidRPr="00DE5F8C" w:rsidRDefault="00DA1F5A" w:rsidP="00D90B67">
            <w:pPr>
              <w:pStyle w:val="TableParagraph"/>
              <w:ind w:left="0"/>
              <w:rPr>
                <w:rFonts w:ascii="Calibri" w:hAnsi="Calibri" w:cstheme="minorHAnsi"/>
                <w:sz w:val="20"/>
                <w:szCs w:val="20"/>
              </w:rPr>
            </w:pPr>
          </w:p>
          <w:p w14:paraId="745EFDC9" w14:textId="77777777" w:rsidR="0037590E" w:rsidRPr="00DE5F8C" w:rsidRDefault="005741EF" w:rsidP="00D90B67">
            <w:pPr>
              <w:pStyle w:val="TableParagraph"/>
              <w:ind w:right="166"/>
              <w:rPr>
                <w:rFonts w:ascii="Calibri" w:hAnsi="Calibri" w:cstheme="minorHAnsi"/>
                <w:sz w:val="20"/>
                <w:szCs w:val="20"/>
              </w:rPr>
            </w:pPr>
            <w:r w:rsidRPr="00DE5F8C">
              <w:rPr>
                <w:rFonts w:ascii="Calibri" w:hAnsi="Calibri" w:cstheme="minorHAnsi"/>
                <w:sz w:val="20"/>
                <w:szCs w:val="20"/>
              </w:rPr>
              <w:t>selects and uses appropriate materials to carry out the plan and explains reasons for choice</w:t>
            </w:r>
          </w:p>
        </w:tc>
      </w:tr>
      <w:tr w:rsidR="0037590E" w:rsidRPr="00A36D87" w14:paraId="73395FCE" w14:textId="77777777" w:rsidTr="006E4178">
        <w:trPr>
          <w:trHeight w:hRule="exact" w:val="6146"/>
        </w:trPr>
        <w:tc>
          <w:tcPr>
            <w:tcW w:w="574" w:type="dxa"/>
            <w:textDirection w:val="btLr"/>
          </w:tcPr>
          <w:p w14:paraId="1FB7C6E9" w14:textId="77777777" w:rsidR="0037590E" w:rsidRPr="00DE5F8C" w:rsidRDefault="005741EF" w:rsidP="00D90B67">
            <w:pPr>
              <w:pStyle w:val="TableParagraph"/>
              <w:spacing w:before="240"/>
              <w:ind w:left="0"/>
              <w:jc w:val="center"/>
              <w:rPr>
                <w:rFonts w:ascii="Calibri" w:hAnsi="Calibri" w:cstheme="minorHAnsi"/>
                <w:b/>
                <w:sz w:val="20"/>
              </w:rPr>
            </w:pPr>
            <w:r w:rsidRPr="00DE5F8C">
              <w:rPr>
                <w:rFonts w:ascii="Calibri" w:hAnsi="Calibri" w:cstheme="minorHAnsi"/>
                <w:b/>
                <w:spacing w:val="5"/>
                <w:sz w:val="20"/>
              </w:rPr>
              <w:t>P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ER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FO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RMI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N</w:t>
            </w:r>
            <w:r w:rsidRPr="00DE5F8C">
              <w:rPr>
                <w:rFonts w:ascii="Calibri" w:hAnsi="Calibri" w:cstheme="minorHAnsi"/>
                <w:b/>
                <w:sz w:val="20"/>
              </w:rPr>
              <w:t>G</w:t>
            </w:r>
            <w:r w:rsidRPr="00DE5F8C">
              <w:rPr>
                <w:rFonts w:ascii="Calibri" w:hAnsi="Calibri" w:cstheme="minorHAnsi"/>
                <w:b/>
                <w:spacing w:val="2"/>
                <w:sz w:val="20"/>
              </w:rPr>
              <w:t xml:space="preserve"> 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A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N</w:t>
            </w:r>
            <w:r w:rsidRPr="00DE5F8C">
              <w:rPr>
                <w:rFonts w:ascii="Calibri" w:hAnsi="Calibri" w:cstheme="minorHAnsi"/>
                <w:b/>
                <w:sz w:val="20"/>
              </w:rPr>
              <w:t>D</w:t>
            </w:r>
            <w:r w:rsidRPr="00DE5F8C">
              <w:rPr>
                <w:rFonts w:ascii="Calibri" w:hAnsi="Calibri" w:cstheme="minorHAnsi"/>
                <w:b/>
                <w:spacing w:val="2"/>
                <w:sz w:val="20"/>
              </w:rPr>
              <w:t xml:space="preserve"> 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R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E</w:t>
            </w:r>
            <w:r w:rsidRPr="00DE5F8C">
              <w:rPr>
                <w:rFonts w:ascii="Calibri" w:hAnsi="Calibri" w:cstheme="minorHAnsi"/>
                <w:b/>
                <w:spacing w:val="5"/>
                <w:sz w:val="20"/>
              </w:rPr>
              <w:t>C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O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R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D</w:t>
            </w:r>
            <w:r w:rsidRPr="00DE5F8C">
              <w:rPr>
                <w:rFonts w:ascii="Calibri" w:hAnsi="Calibri" w:cstheme="minorHAnsi"/>
                <w:b/>
                <w:spacing w:val="9"/>
                <w:sz w:val="20"/>
              </w:rPr>
              <w:t>I</w:t>
            </w:r>
            <w:r w:rsidRPr="00DE5F8C">
              <w:rPr>
                <w:rFonts w:ascii="Calibri" w:hAnsi="Calibr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6856A5E5" w14:textId="77777777" w:rsidR="0037590E" w:rsidRPr="005B2419" w:rsidRDefault="005741EF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carries out the plan/ follows a simple procedure with prompting</w:t>
            </w:r>
          </w:p>
          <w:p w14:paraId="7BFABE99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6EF5F5" w14:textId="77777777" w:rsidR="0037590E" w:rsidRPr="005B2419" w:rsidRDefault="005741EF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with prompting, uses some appropriate tools with assistance</w:t>
            </w:r>
          </w:p>
          <w:p w14:paraId="7FC5A926" w14:textId="77777777" w:rsidR="00DA1F5A" w:rsidRPr="005B2419" w:rsidRDefault="00DA1F5A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DE93F2" w14:textId="77777777" w:rsidR="0037590E" w:rsidRPr="005B2419" w:rsidRDefault="005741EF" w:rsidP="00D90B67">
            <w:pPr>
              <w:pStyle w:val="TableParagraph"/>
              <w:ind w:righ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makes simple observations using senses</w:t>
            </w:r>
          </w:p>
          <w:p w14:paraId="69DE5984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1D1C69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D79A80" w14:textId="77777777" w:rsidR="0037590E" w:rsidRPr="005B2419" w:rsidRDefault="005741EF" w:rsidP="00D90B67">
            <w:pPr>
              <w:pStyle w:val="TableParagraph"/>
              <w:ind w:righ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with prompting, records observations and measurements</w:t>
            </w:r>
          </w:p>
          <w:p w14:paraId="60F39739" w14:textId="77777777" w:rsidR="00DA1F5A" w:rsidRPr="005B2419" w:rsidRDefault="00DA1F5A" w:rsidP="00D90B67">
            <w:pPr>
              <w:pStyle w:val="TableParagraph"/>
              <w:ind w:right="10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4ED660" w14:textId="77777777" w:rsidR="0037590E" w:rsidRPr="005B2419" w:rsidRDefault="005741EF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gets information from a teacher-chosen source</w:t>
            </w:r>
          </w:p>
          <w:p w14:paraId="3682EB5B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8BE1AA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5D2E45" w14:textId="77777777" w:rsidR="0037590E" w:rsidRPr="005B2419" w:rsidRDefault="005741EF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needs help to follow safety procedures and rules</w:t>
            </w:r>
          </w:p>
        </w:tc>
        <w:tc>
          <w:tcPr>
            <w:tcW w:w="2448" w:type="dxa"/>
          </w:tcPr>
          <w:p w14:paraId="0DC4DC0B" w14:textId="77777777" w:rsidR="0037590E" w:rsidRPr="005B2419" w:rsidRDefault="005741EF" w:rsidP="00D90B67">
            <w:pPr>
              <w:pStyle w:val="TableParagraph"/>
              <w:ind w:right="231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carries out the plan/ follows most of a simple procedure</w:t>
            </w:r>
          </w:p>
          <w:p w14:paraId="63F9C349" w14:textId="77777777" w:rsidR="00DA1F5A" w:rsidRPr="005B2419" w:rsidRDefault="00DA1F5A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6990BB" w14:textId="77777777" w:rsidR="0037590E" w:rsidRPr="005B2419" w:rsidRDefault="005741EF" w:rsidP="00D90B67">
            <w:pPr>
              <w:pStyle w:val="TableParagraph"/>
              <w:ind w:right="102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selects and uses common tools</w:t>
            </w:r>
          </w:p>
          <w:p w14:paraId="66E22D99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F70AA4" w14:textId="77777777" w:rsidR="00DA1F5A" w:rsidRPr="005B2419" w:rsidRDefault="00DA1F5A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713E82" w14:textId="77777777" w:rsidR="0037590E" w:rsidRPr="005B2419" w:rsidRDefault="005741EF" w:rsidP="00D90B67">
            <w:pPr>
              <w:pStyle w:val="TableParagraph"/>
              <w:ind w:right="102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makes some relevant observations using senses</w:t>
            </w:r>
          </w:p>
          <w:p w14:paraId="5677C496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BD93A5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D60306" w14:textId="77777777" w:rsidR="0037590E" w:rsidRPr="005B2419" w:rsidRDefault="005741EF" w:rsidP="00D90B67">
            <w:pPr>
              <w:pStyle w:val="TableParagraph"/>
              <w:ind w:right="102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records observations and measurements which may be incomplete</w:t>
            </w:r>
          </w:p>
          <w:p w14:paraId="7BFD60F6" w14:textId="77777777" w:rsidR="00DA1F5A" w:rsidRPr="005B2419" w:rsidRDefault="00DA1F5A" w:rsidP="00D90B67">
            <w:pPr>
              <w:pStyle w:val="TableParagraph"/>
              <w:ind w:right="1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3ECE1B" w14:textId="77777777" w:rsidR="0037590E" w:rsidRPr="005B2419" w:rsidRDefault="005741EF" w:rsidP="00D90B67">
            <w:pPr>
              <w:pStyle w:val="TableParagraph"/>
              <w:ind w:right="231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identifies some relevant information from familiar sources</w:t>
            </w:r>
          </w:p>
          <w:p w14:paraId="2F759BE1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E9D7CF" w14:textId="77777777" w:rsidR="0037590E" w:rsidRPr="005B2419" w:rsidRDefault="005741EF" w:rsidP="00D90B67">
            <w:pPr>
              <w:pStyle w:val="TableParagraph"/>
              <w:ind w:right="102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needs occasional prompting to follow safety procedures and rules</w:t>
            </w:r>
          </w:p>
        </w:tc>
        <w:tc>
          <w:tcPr>
            <w:tcW w:w="2477" w:type="dxa"/>
          </w:tcPr>
          <w:p w14:paraId="1F090E92" w14:textId="77777777" w:rsidR="0037590E" w:rsidRPr="005B2419" w:rsidRDefault="005741EF" w:rsidP="00D90B67">
            <w:pPr>
              <w:pStyle w:val="TableParagraph"/>
              <w:ind w:right="31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carries out the plan/follows a simple procedure</w:t>
            </w:r>
          </w:p>
          <w:p w14:paraId="0A9DC55B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60E5F6" w14:textId="77777777" w:rsidR="00A36D87" w:rsidRPr="005B2419" w:rsidRDefault="00A36D87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A8F9F7" w14:textId="77777777" w:rsidR="0037590E" w:rsidRPr="005B2419" w:rsidRDefault="005741EF" w:rsidP="00D90B67">
            <w:pPr>
              <w:pStyle w:val="TableParagraph"/>
              <w:ind w:right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selects and uses some appropriate tools</w:t>
            </w:r>
          </w:p>
          <w:p w14:paraId="2A8A64A1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433D8C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9CDB29" w14:textId="77777777" w:rsidR="0037590E" w:rsidRPr="005B2419" w:rsidRDefault="005741EF" w:rsidP="00D90B67">
            <w:pPr>
              <w:pStyle w:val="TableParagraph"/>
              <w:ind w:right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makes relevant observations using appropriate senses</w:t>
            </w:r>
          </w:p>
          <w:p w14:paraId="0C602EE4" w14:textId="77777777" w:rsidR="00DA1F5A" w:rsidRPr="005B2419" w:rsidRDefault="00DA1F5A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2535D3" w14:textId="77777777" w:rsidR="0037590E" w:rsidRPr="005B2419" w:rsidRDefault="005741EF" w:rsidP="00D90B67">
            <w:pPr>
              <w:pStyle w:val="TableParagraph"/>
              <w:ind w:right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records observations and measurements accurately</w:t>
            </w:r>
          </w:p>
          <w:p w14:paraId="2D8E9A9F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CE9DBA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85CBD9" w14:textId="77777777" w:rsidR="0037590E" w:rsidRPr="005B2419" w:rsidRDefault="005741EF" w:rsidP="00D90B67">
            <w:pPr>
              <w:pStyle w:val="TableParagraph"/>
              <w:ind w:right="256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identifies relevant information from sources of the same type</w:t>
            </w:r>
          </w:p>
          <w:p w14:paraId="6BB64907" w14:textId="77777777" w:rsidR="00DA1F5A" w:rsidRPr="005B2419" w:rsidRDefault="00DA1F5A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60D48A" w14:textId="77777777" w:rsidR="0037590E" w:rsidRPr="005B2419" w:rsidRDefault="005741EF" w:rsidP="00D90B67">
            <w:pPr>
              <w:pStyle w:val="TableParagraph"/>
              <w:ind w:right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follows most safety procedures and rules</w:t>
            </w:r>
          </w:p>
        </w:tc>
        <w:tc>
          <w:tcPr>
            <w:tcW w:w="2445" w:type="dxa"/>
          </w:tcPr>
          <w:p w14:paraId="67C68933" w14:textId="77777777" w:rsidR="0037590E" w:rsidRPr="005B2419" w:rsidRDefault="005741EF" w:rsidP="00D90B67">
            <w:pPr>
              <w:pStyle w:val="TableParagraph"/>
              <w:ind w:right="74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carries out the plan/ follows a simple procedure, making adjustments as necessary</w:t>
            </w:r>
          </w:p>
          <w:p w14:paraId="468A45EA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A8FA6C" w14:textId="77777777" w:rsidR="0037590E" w:rsidRPr="005B2419" w:rsidRDefault="005741EF" w:rsidP="00D90B67">
            <w:pPr>
              <w:pStyle w:val="TableParagraph"/>
              <w:ind w:right="166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selects and uses all appropriate tools</w:t>
            </w:r>
          </w:p>
          <w:p w14:paraId="0A9BE7F7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1EA355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6CBAFD" w14:textId="77777777" w:rsidR="0037590E" w:rsidRPr="005B2419" w:rsidRDefault="005741EF" w:rsidP="00D90B67">
            <w:pPr>
              <w:pStyle w:val="TableParagraph"/>
              <w:ind w:right="166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makes relevant, detailed observations using appropriate senses</w:t>
            </w:r>
          </w:p>
          <w:p w14:paraId="7A4E3DD8" w14:textId="77777777" w:rsidR="0037590E" w:rsidRPr="005B2419" w:rsidRDefault="0037590E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A781AE" w14:textId="77777777" w:rsidR="0037590E" w:rsidRPr="005B2419" w:rsidRDefault="005741EF" w:rsidP="00D90B67">
            <w:pPr>
              <w:pStyle w:val="TableParagraph"/>
              <w:ind w:righ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records observations and measurements accurately in a variety of ways</w:t>
            </w:r>
          </w:p>
          <w:p w14:paraId="427DB5DA" w14:textId="77777777" w:rsidR="00DA1F5A" w:rsidRPr="005B2419" w:rsidRDefault="00DA1F5A" w:rsidP="00D90B67">
            <w:pPr>
              <w:pStyle w:val="TableParagraph"/>
              <w:ind w:right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26AD95" w14:textId="77777777" w:rsidR="0037590E" w:rsidRPr="005B2419" w:rsidRDefault="005741EF" w:rsidP="00D90B67">
            <w:pPr>
              <w:pStyle w:val="TableParagraph"/>
              <w:ind w:right="166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identifies relevant information from a variety of sources</w:t>
            </w:r>
          </w:p>
          <w:p w14:paraId="4B1C93C5" w14:textId="77777777" w:rsidR="00DA1F5A" w:rsidRPr="005B2419" w:rsidRDefault="00DA1F5A" w:rsidP="00D90B6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A29BA2" w14:textId="77777777" w:rsidR="0037590E" w:rsidRPr="005B2419" w:rsidRDefault="005741EF" w:rsidP="00D90B67">
            <w:pPr>
              <w:pStyle w:val="TableParagraph"/>
              <w:ind w:right="166"/>
              <w:rPr>
                <w:rFonts w:asciiTheme="minorHAnsi" w:hAnsiTheme="minorHAnsi" w:cstheme="minorHAnsi"/>
                <w:sz w:val="20"/>
                <w:szCs w:val="20"/>
              </w:rPr>
            </w:pPr>
            <w:r w:rsidRPr="005B2419">
              <w:rPr>
                <w:rFonts w:asciiTheme="minorHAnsi" w:hAnsiTheme="minorHAnsi" w:cstheme="minorHAnsi"/>
                <w:sz w:val="20"/>
                <w:szCs w:val="20"/>
              </w:rPr>
              <w:t>follows all safety procedures and rules and explains why they are needed</w:t>
            </w:r>
          </w:p>
        </w:tc>
      </w:tr>
    </w:tbl>
    <w:p w14:paraId="7B1D4663" w14:textId="77777777" w:rsidR="0037590E" w:rsidRPr="006E4178" w:rsidRDefault="005741EF">
      <w:pPr>
        <w:pStyle w:val="BodyText"/>
        <w:spacing w:before="96"/>
        <w:ind w:right="444"/>
        <w:jc w:val="right"/>
        <w:rPr>
          <w:rFonts w:asciiTheme="minorHAnsi" w:hAnsiTheme="minorHAnsi" w:cstheme="minorHAnsi"/>
        </w:rPr>
      </w:pPr>
      <w:r w:rsidRPr="006E4178">
        <w:rPr>
          <w:rFonts w:asciiTheme="minorHAnsi" w:hAnsiTheme="minorHAnsi" w:cstheme="minorHAnsi"/>
        </w:rPr>
        <w:t>Continued on next page...</w:t>
      </w:r>
    </w:p>
    <w:p w14:paraId="2D223B2D" w14:textId="77777777" w:rsidR="0037590E" w:rsidRPr="007A0486" w:rsidRDefault="0037590E">
      <w:pPr>
        <w:pStyle w:val="BodyText"/>
        <w:rPr>
          <w:rFonts w:ascii="Arial MT Std Light Cond" w:hAnsi="Arial MT Std Light Cond"/>
          <w:b/>
          <w:i w:val="0"/>
        </w:rPr>
      </w:pPr>
    </w:p>
    <w:p w14:paraId="3091D0D1" w14:textId="77777777" w:rsidR="0037590E" w:rsidRDefault="0037590E">
      <w:pPr>
        <w:pStyle w:val="BodyText"/>
      </w:pPr>
    </w:p>
    <w:p w14:paraId="6504BB50" w14:textId="77777777" w:rsidR="0037590E" w:rsidRDefault="0037590E">
      <w:pPr>
        <w:pStyle w:val="BodyText"/>
      </w:pPr>
    </w:p>
    <w:p w14:paraId="0192E0A8" w14:textId="77777777" w:rsidR="0037590E" w:rsidRPr="006E4178" w:rsidRDefault="005741EF">
      <w:pPr>
        <w:tabs>
          <w:tab w:val="left" w:pos="7333"/>
          <w:tab w:val="right" w:pos="10794"/>
        </w:tabs>
        <w:ind w:left="105"/>
        <w:rPr>
          <w:rFonts w:asciiTheme="minorHAnsi" w:hAnsiTheme="minorHAnsi" w:cstheme="minorHAnsi"/>
          <w:sz w:val="18"/>
          <w:szCs w:val="18"/>
        </w:rPr>
      </w:pPr>
      <w:r w:rsidRPr="006E4178">
        <w:rPr>
          <w:rFonts w:asciiTheme="minorHAnsi" w:hAnsiTheme="minorHAnsi" w:cstheme="minorHAnsi"/>
          <w:sz w:val="18"/>
          <w:szCs w:val="18"/>
        </w:rPr>
        <w:t xml:space="preserve">© </w:t>
      </w:r>
      <w:r w:rsidRPr="006E4178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6E4178">
        <w:rPr>
          <w:rFonts w:asciiTheme="minorHAnsi" w:hAnsiTheme="minorHAnsi" w:cstheme="minorHAnsi"/>
          <w:sz w:val="18"/>
          <w:szCs w:val="18"/>
        </w:rPr>
        <w:t>Scholastic</w:t>
      </w:r>
      <w:r w:rsidRPr="006E4178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6E4178">
        <w:rPr>
          <w:rFonts w:asciiTheme="minorHAnsi" w:hAnsiTheme="minorHAnsi" w:cstheme="minorHAnsi"/>
          <w:sz w:val="18"/>
          <w:szCs w:val="18"/>
        </w:rPr>
        <w:t>Canada Ltd.</w:t>
      </w:r>
      <w:r w:rsidRPr="006E4178">
        <w:rPr>
          <w:rFonts w:asciiTheme="minorHAnsi" w:hAnsiTheme="minorHAnsi" w:cstheme="minorHAnsi"/>
          <w:sz w:val="18"/>
          <w:szCs w:val="18"/>
        </w:rPr>
        <w:tab/>
        <w:t>Unit 2: Liquids and Solids</w:t>
      </w:r>
      <w:r w:rsidRPr="006E4178">
        <w:rPr>
          <w:rFonts w:asciiTheme="minorHAnsi" w:hAnsiTheme="minorHAnsi" w:cstheme="minorHAnsi"/>
          <w:sz w:val="18"/>
          <w:szCs w:val="18"/>
        </w:rPr>
        <w:tab/>
      </w:r>
      <w:r w:rsidRPr="00C36535">
        <w:rPr>
          <w:rFonts w:asciiTheme="minorHAnsi" w:hAnsiTheme="minorHAnsi" w:cstheme="minorHAnsi"/>
          <w:b/>
          <w:sz w:val="18"/>
          <w:szCs w:val="18"/>
        </w:rPr>
        <w:t>69</w:t>
      </w:r>
    </w:p>
    <w:p w14:paraId="7AC1326B" w14:textId="77777777" w:rsidR="0037590E" w:rsidRDefault="0037590E">
      <w:pPr>
        <w:rPr>
          <w:rFonts w:ascii="Formata Medium" w:hAnsi="Formata Medium"/>
        </w:rPr>
        <w:sectPr w:rsidR="0037590E">
          <w:type w:val="continuous"/>
          <w:pgSz w:w="12240" w:h="15840"/>
          <w:pgMar w:top="780" w:right="360" w:bottom="280" w:left="980" w:header="720" w:footer="720" w:gutter="0"/>
          <w:cols w:space="720"/>
        </w:sectPr>
      </w:pPr>
    </w:p>
    <w:p w14:paraId="60B82536" w14:textId="4FF5C9E1" w:rsidR="0037590E" w:rsidRPr="00C36535" w:rsidRDefault="00C36535" w:rsidP="00C36535">
      <w:pPr>
        <w:spacing w:before="84"/>
        <w:ind w:left="1945"/>
        <w:rPr>
          <w:rFonts w:asciiTheme="minorHAnsi" w:hAnsiTheme="minorHAnsi" w:cstheme="minorHAnsi"/>
          <w:b/>
          <w:spacing w:val="2"/>
          <w:sz w:val="48"/>
          <w:szCs w:val="48"/>
        </w:rPr>
      </w:pPr>
      <w:r w:rsidRPr="000F22E4">
        <w:rPr>
          <w:rFonts w:ascii="Calibri" w:hAnsi="Calibri" w:cstheme="minorHAnsi"/>
          <w:b/>
          <w:spacing w:val="2"/>
          <w:sz w:val="52"/>
          <w:szCs w:val="52"/>
        </w:rPr>
        <w:lastRenderedPageBreak/>
        <w:t>Inquiry Process Rubric</w:t>
      </w:r>
      <w:r>
        <w:rPr>
          <w:rFonts w:asciiTheme="minorHAnsi" w:hAnsiTheme="minorHAnsi" w:cstheme="minorHAnsi"/>
          <w:b/>
          <w:spacing w:val="2"/>
          <w:sz w:val="48"/>
          <w:szCs w:val="48"/>
        </w:rPr>
        <w:t xml:space="preserve"> </w:t>
      </w:r>
      <w:r w:rsidR="005741EF" w:rsidRPr="000F22E4">
        <w:rPr>
          <w:rFonts w:ascii="Calibri" w:hAnsi="Calibri" w:cstheme="minorHAnsi"/>
          <w:i/>
          <w:sz w:val="24"/>
        </w:rPr>
        <w:t>(Continued)</w:t>
      </w:r>
    </w:p>
    <w:p w14:paraId="1378750B" w14:textId="77777777" w:rsidR="0037590E" w:rsidRDefault="0037590E">
      <w:pPr>
        <w:pStyle w:val="BodyText"/>
        <w:spacing w:before="1"/>
        <w:rPr>
          <w:rFonts w:ascii="Berthold Akzidenz Grotesk BE Me"/>
          <w:i w:val="0"/>
          <w:sz w:val="21"/>
        </w:rPr>
      </w:pPr>
    </w:p>
    <w:tbl>
      <w:tblPr>
        <w:tblW w:w="0" w:type="auto"/>
        <w:tblInd w:w="4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C36535" w:rsidRPr="005B4A4A" w14:paraId="0176DBFB" w14:textId="77777777">
        <w:trPr>
          <w:trHeight w:hRule="exact" w:val="340"/>
        </w:trPr>
        <w:tc>
          <w:tcPr>
            <w:tcW w:w="574" w:type="dxa"/>
          </w:tcPr>
          <w:p w14:paraId="0F2ED41B" w14:textId="77777777" w:rsidR="00C36535" w:rsidRDefault="00C36535"/>
        </w:tc>
        <w:tc>
          <w:tcPr>
            <w:tcW w:w="2419" w:type="dxa"/>
          </w:tcPr>
          <w:p w14:paraId="128BD0A0" w14:textId="735ABA1F" w:rsidR="00C36535" w:rsidRPr="005B4A4A" w:rsidRDefault="00C36535">
            <w:pPr>
              <w:pStyle w:val="TableParagraph"/>
              <w:spacing w:before="68"/>
              <w:ind w:right="107"/>
              <w:rPr>
                <w:rFonts w:ascii="Arial MT Std Cond" w:hAnsi="Arial MT Std Cond"/>
                <w:b/>
                <w:sz w:val="24"/>
              </w:rPr>
            </w:pPr>
            <w:r w:rsidRPr="00E54D14">
              <w:rPr>
                <w:rFonts w:asciiTheme="minorHAnsi" w:hAnsiTheme="minorHAnsi" w:cstheme="minorHAnsi"/>
                <w:b/>
                <w:sz w:val="20"/>
                <w:szCs w:val="20"/>
              </w:rPr>
              <w:t>Level 1</w:t>
            </w:r>
          </w:p>
        </w:tc>
        <w:tc>
          <w:tcPr>
            <w:tcW w:w="2448" w:type="dxa"/>
          </w:tcPr>
          <w:p w14:paraId="18CF422D" w14:textId="60C7B6AB" w:rsidR="00C36535" w:rsidRPr="005B4A4A" w:rsidRDefault="00C36535">
            <w:pPr>
              <w:pStyle w:val="TableParagraph"/>
              <w:spacing w:before="68"/>
              <w:ind w:right="231"/>
              <w:rPr>
                <w:rFonts w:ascii="Arial MT Std Cond" w:hAnsi="Arial MT Std Cond"/>
                <w:b/>
                <w:sz w:val="24"/>
              </w:rPr>
            </w:pPr>
            <w:r w:rsidRPr="00E54D14">
              <w:rPr>
                <w:rFonts w:asciiTheme="minorHAnsi" w:hAnsiTheme="minorHAnsi" w:cstheme="minorHAns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622A66BA" w14:textId="685E723E" w:rsidR="00C36535" w:rsidRPr="005B4A4A" w:rsidRDefault="00C36535">
            <w:pPr>
              <w:pStyle w:val="TableParagraph"/>
              <w:spacing w:before="68"/>
              <w:ind w:right="160"/>
              <w:rPr>
                <w:rFonts w:ascii="Arial MT Std Cond" w:hAnsi="Arial MT Std Cond"/>
                <w:b/>
                <w:sz w:val="24"/>
              </w:rPr>
            </w:pPr>
            <w:r w:rsidRPr="00E54D14">
              <w:rPr>
                <w:rFonts w:asciiTheme="minorHAnsi" w:hAnsiTheme="minorHAnsi" w:cstheme="minorHAnsi"/>
                <w:b/>
                <w:sz w:val="20"/>
                <w:szCs w:val="20"/>
              </w:rPr>
              <w:t>Level 3</w:t>
            </w:r>
          </w:p>
        </w:tc>
        <w:tc>
          <w:tcPr>
            <w:tcW w:w="2445" w:type="dxa"/>
          </w:tcPr>
          <w:p w14:paraId="0FB3D81F" w14:textId="771708B6" w:rsidR="00C36535" w:rsidRPr="005B4A4A" w:rsidRDefault="00C36535">
            <w:pPr>
              <w:pStyle w:val="TableParagraph"/>
              <w:spacing w:before="68"/>
              <w:ind w:right="166"/>
              <w:rPr>
                <w:rFonts w:ascii="Arial MT Std Cond" w:hAnsi="Arial MT Std Cond"/>
                <w:b/>
                <w:sz w:val="24"/>
              </w:rPr>
            </w:pPr>
            <w:r w:rsidRPr="00E54D14">
              <w:rPr>
                <w:rFonts w:asciiTheme="minorHAnsi" w:hAnsiTheme="minorHAnsi" w:cstheme="minorHAnsi"/>
                <w:b/>
                <w:sz w:val="20"/>
                <w:szCs w:val="20"/>
              </w:rPr>
              <w:t>Level 4</w:t>
            </w:r>
          </w:p>
        </w:tc>
      </w:tr>
      <w:tr w:rsidR="0037590E" w:rsidRPr="00AB731E" w14:paraId="693F246C" w14:textId="77777777" w:rsidTr="005741EF">
        <w:trPr>
          <w:trHeight w:hRule="exact" w:val="4217"/>
        </w:trPr>
        <w:tc>
          <w:tcPr>
            <w:tcW w:w="574" w:type="dxa"/>
            <w:textDirection w:val="btLr"/>
          </w:tcPr>
          <w:p w14:paraId="47E1E0EF" w14:textId="77777777" w:rsidR="0037590E" w:rsidRPr="00C36535" w:rsidRDefault="005741EF">
            <w:pPr>
              <w:pStyle w:val="TableParagraph"/>
              <w:spacing w:before="176"/>
              <w:ind w:left="808"/>
              <w:rPr>
                <w:rFonts w:asciiTheme="minorHAnsi" w:hAnsiTheme="minorHAnsi" w:cstheme="minorHAnsi"/>
                <w:b/>
                <w:sz w:val="20"/>
              </w:rPr>
            </w:pP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ANA</w:t>
            </w:r>
            <w:r w:rsidRPr="00C36535">
              <w:rPr>
                <w:rFonts w:asciiTheme="minorHAnsi" w:hAnsiTheme="minorHAnsi" w:cstheme="minorHAnsi"/>
                <w:b/>
                <w:spacing w:val="-24"/>
                <w:sz w:val="20"/>
              </w:rPr>
              <w:t>L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Y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ZI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C36535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C36535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C36535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C36535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NT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ER</w:t>
            </w:r>
            <w:r w:rsidRPr="00C36535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ET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42066281" w14:textId="33C4B6F6" w:rsidR="005741EF" w:rsidRPr="00FF6E9C" w:rsidRDefault="005741EF" w:rsidP="00912EA5">
            <w:pPr>
              <w:pStyle w:val="TableParagraph"/>
              <w:ind w:right="107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sequences or groups materials and objects based on simple teacher- chosen attributes</w:t>
            </w:r>
          </w:p>
          <w:p w14:paraId="09FDC329" w14:textId="77777777" w:rsidR="005741EF" w:rsidRPr="00FF6E9C" w:rsidRDefault="005741EF" w:rsidP="00BA71AA">
            <w:pPr>
              <w:pStyle w:val="TableParagraph"/>
              <w:ind w:left="0" w:right="107"/>
              <w:rPr>
                <w:rFonts w:ascii="Calibri" w:hAnsi="Calibri" w:cs="Calibri"/>
                <w:sz w:val="18"/>
                <w:szCs w:val="18"/>
              </w:rPr>
            </w:pPr>
          </w:p>
          <w:p w14:paraId="0711012D" w14:textId="77777777" w:rsidR="0037590E" w:rsidRPr="00FF6E9C" w:rsidRDefault="005741EF" w:rsidP="00AB731E">
            <w:pPr>
              <w:pStyle w:val="TableParagraph"/>
              <w:ind w:right="91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with prompting, constructs a concrete-object graph or pictograph</w:t>
            </w:r>
          </w:p>
          <w:p w14:paraId="2B1C7D37" w14:textId="77777777" w:rsidR="0037590E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1CABBF08" w14:textId="77777777" w:rsidR="00912EA5" w:rsidRPr="00FF6E9C" w:rsidRDefault="00912EA5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  <w:bookmarkStart w:id="0" w:name="_GoBack"/>
            <w:bookmarkEnd w:id="0"/>
          </w:p>
          <w:p w14:paraId="7EFC80E4" w14:textId="77777777" w:rsidR="0037590E" w:rsidRPr="00FF6E9C" w:rsidRDefault="005741EF" w:rsidP="00AB731E">
            <w:pPr>
              <w:pStyle w:val="TableParagraph"/>
              <w:ind w:right="107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describes what happened</w:t>
            </w:r>
          </w:p>
          <w:p w14:paraId="37E9A9D5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1A2525BA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1E24FFC7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08280288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01F5D448" w14:textId="77777777" w:rsidR="0037590E" w:rsidRPr="00FF6E9C" w:rsidRDefault="005741EF" w:rsidP="00AB731E">
            <w:pPr>
              <w:pStyle w:val="TableParagraph"/>
              <w:ind w:right="74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with prompting, identifies some new questions but they may not be about this inquiry</w:t>
            </w:r>
          </w:p>
        </w:tc>
        <w:tc>
          <w:tcPr>
            <w:tcW w:w="2448" w:type="dxa"/>
          </w:tcPr>
          <w:p w14:paraId="4EDD7C76" w14:textId="77777777" w:rsidR="0037590E" w:rsidRPr="00FF6E9C" w:rsidRDefault="005741EF" w:rsidP="00AB731E">
            <w:pPr>
              <w:pStyle w:val="TableParagraph"/>
              <w:ind w:right="474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sequences or groups materials and objects based on a few simple attributes</w:t>
            </w:r>
          </w:p>
          <w:p w14:paraId="6734BCA1" w14:textId="77777777" w:rsidR="005741EF" w:rsidRPr="00FF6E9C" w:rsidRDefault="005741EF" w:rsidP="00AB731E">
            <w:pPr>
              <w:pStyle w:val="TableParagraph"/>
              <w:ind w:right="474"/>
              <w:rPr>
                <w:rFonts w:ascii="Calibri" w:hAnsi="Calibri" w:cs="Calibri"/>
                <w:sz w:val="18"/>
                <w:szCs w:val="18"/>
              </w:rPr>
            </w:pPr>
          </w:p>
          <w:p w14:paraId="21FC9E74" w14:textId="77777777" w:rsidR="0037590E" w:rsidRPr="00FF6E9C" w:rsidRDefault="005741EF" w:rsidP="00AB731E">
            <w:pPr>
              <w:pStyle w:val="TableParagraph"/>
              <w:ind w:right="102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constructs a concrete- object graph or pictograph but title and labels may be missing or inappropriate</w:t>
            </w:r>
          </w:p>
          <w:p w14:paraId="73577B9D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7E2E2E11" w14:textId="77777777" w:rsidR="0037590E" w:rsidRPr="00FF6E9C" w:rsidRDefault="005741EF" w:rsidP="00AB731E">
            <w:pPr>
              <w:pStyle w:val="TableParagraph"/>
              <w:ind w:right="27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draws a simple conclusion based on observations, but may not link conclusion to the initial question</w:t>
            </w:r>
          </w:p>
          <w:p w14:paraId="4CAA4214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3AB5D581" w14:textId="77777777" w:rsidR="0037590E" w:rsidRPr="00FF6E9C" w:rsidRDefault="005741EF" w:rsidP="00AB731E">
            <w:pPr>
              <w:pStyle w:val="TableParagraph"/>
              <w:ind w:right="27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identifies some simple new questions on the topic of this inquiry</w:t>
            </w:r>
          </w:p>
        </w:tc>
        <w:tc>
          <w:tcPr>
            <w:tcW w:w="2477" w:type="dxa"/>
          </w:tcPr>
          <w:p w14:paraId="6CCC8057" w14:textId="77777777" w:rsidR="0037590E" w:rsidRPr="00FF6E9C" w:rsidRDefault="005741EF" w:rsidP="00AB731E">
            <w:pPr>
              <w:pStyle w:val="TableParagraph"/>
              <w:ind w:right="160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sequences or groups materials and objects based on multiple attributes</w:t>
            </w:r>
          </w:p>
          <w:p w14:paraId="6D356A4A" w14:textId="77777777" w:rsidR="005741EF" w:rsidRPr="00FF6E9C" w:rsidRDefault="005741EF" w:rsidP="00AB731E">
            <w:pPr>
              <w:pStyle w:val="TableParagraph"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  <w:p w14:paraId="353B981D" w14:textId="77777777" w:rsidR="005741EF" w:rsidRPr="00FF6E9C" w:rsidRDefault="005741EF" w:rsidP="00AB731E">
            <w:pPr>
              <w:pStyle w:val="TableParagraph"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  <w:p w14:paraId="7C647892" w14:textId="77777777" w:rsidR="0037590E" w:rsidRPr="00FF6E9C" w:rsidRDefault="005741EF" w:rsidP="00AB731E">
            <w:pPr>
              <w:pStyle w:val="TableParagraph"/>
              <w:ind w:right="160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constructs a concrete- object graph or pictograph with appropriate title and labels</w:t>
            </w:r>
          </w:p>
          <w:p w14:paraId="357279B1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2D815C50" w14:textId="77777777" w:rsidR="005741EF" w:rsidRPr="00FF6E9C" w:rsidRDefault="005741EF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03B35080" w14:textId="77777777" w:rsidR="0037590E" w:rsidRPr="00FF6E9C" w:rsidRDefault="005741EF" w:rsidP="00AB731E">
            <w:pPr>
              <w:pStyle w:val="TableParagraph"/>
              <w:ind w:right="178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draws a conclusion based on observations which link to the initial question</w:t>
            </w:r>
          </w:p>
          <w:p w14:paraId="1123DFC5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284C54EC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136298BC" w14:textId="77777777" w:rsidR="0037590E" w:rsidRPr="00FF6E9C" w:rsidRDefault="005741EF" w:rsidP="00AB731E">
            <w:pPr>
              <w:pStyle w:val="TableParagraph"/>
              <w:ind w:right="160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identifies some new questions on the topic of this inquiry that could be investigated</w:t>
            </w:r>
          </w:p>
        </w:tc>
        <w:tc>
          <w:tcPr>
            <w:tcW w:w="2445" w:type="dxa"/>
          </w:tcPr>
          <w:p w14:paraId="488A2436" w14:textId="77777777" w:rsidR="0037590E" w:rsidRPr="00FF6E9C" w:rsidRDefault="005741EF" w:rsidP="00AB731E">
            <w:pPr>
              <w:pStyle w:val="TableParagraph"/>
              <w:ind w:right="370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accurately sequences or groups materials</w:t>
            </w:r>
            <w:r w:rsidRPr="00FF6E9C">
              <w:rPr>
                <w:rFonts w:ascii="Calibri" w:hAnsi="Calibri" w:cs="Calibri"/>
                <w:spacing w:val="22"/>
                <w:sz w:val="18"/>
                <w:szCs w:val="18"/>
              </w:rPr>
              <w:t xml:space="preserve"> </w:t>
            </w:r>
            <w:r w:rsidRPr="00FF6E9C">
              <w:rPr>
                <w:rFonts w:ascii="Calibri" w:hAnsi="Calibri" w:cs="Calibri"/>
                <w:sz w:val="18"/>
                <w:szCs w:val="18"/>
              </w:rPr>
              <w:t>and</w:t>
            </w:r>
          </w:p>
          <w:p w14:paraId="769C0321" w14:textId="77777777" w:rsidR="0037590E" w:rsidRPr="00FF6E9C" w:rsidRDefault="005741EF" w:rsidP="00AB731E">
            <w:pPr>
              <w:pStyle w:val="TableParagraph"/>
              <w:ind w:right="166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objects based on multiple attributes</w:t>
            </w:r>
          </w:p>
          <w:p w14:paraId="4A47547F" w14:textId="77777777" w:rsidR="005741EF" w:rsidRPr="00FF6E9C" w:rsidRDefault="005741EF" w:rsidP="00AB731E">
            <w:pPr>
              <w:pStyle w:val="TableParagraph"/>
              <w:ind w:right="166"/>
              <w:rPr>
                <w:rFonts w:ascii="Calibri" w:hAnsi="Calibri" w:cs="Calibri"/>
                <w:sz w:val="18"/>
                <w:szCs w:val="18"/>
              </w:rPr>
            </w:pPr>
          </w:p>
          <w:p w14:paraId="5A310F2F" w14:textId="77777777" w:rsidR="0037590E" w:rsidRPr="00FF6E9C" w:rsidRDefault="005741EF" w:rsidP="00AB731E">
            <w:pPr>
              <w:pStyle w:val="TableParagraph"/>
              <w:ind w:right="101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constructs a concrete- object graph or pictograph with appropriate title and labels to accurately reflect results</w:t>
            </w:r>
          </w:p>
          <w:p w14:paraId="56BF2A2D" w14:textId="77777777" w:rsidR="005741EF" w:rsidRPr="00FF6E9C" w:rsidRDefault="005741EF" w:rsidP="00AB731E">
            <w:pPr>
              <w:pStyle w:val="TableParagraph"/>
              <w:ind w:right="101"/>
              <w:rPr>
                <w:rFonts w:ascii="Calibri" w:hAnsi="Calibri" w:cs="Calibri"/>
                <w:sz w:val="18"/>
                <w:szCs w:val="18"/>
              </w:rPr>
            </w:pPr>
          </w:p>
          <w:p w14:paraId="27206434" w14:textId="77777777" w:rsidR="0037590E" w:rsidRPr="00FF6E9C" w:rsidRDefault="005741EF" w:rsidP="00AB731E">
            <w:pPr>
              <w:pStyle w:val="TableParagraph"/>
              <w:ind w:right="101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draws a conclusion based on observations and states if it supports or refutes their prediction</w:t>
            </w:r>
          </w:p>
          <w:p w14:paraId="20B0E879" w14:textId="77777777" w:rsidR="0037590E" w:rsidRPr="00FF6E9C" w:rsidRDefault="0037590E" w:rsidP="00AB731E">
            <w:pPr>
              <w:pStyle w:val="TableParagraph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3DD32BAB" w14:textId="77777777" w:rsidR="0037590E" w:rsidRPr="00FF6E9C" w:rsidRDefault="005741EF" w:rsidP="00AB731E">
            <w:pPr>
              <w:pStyle w:val="TableParagraph"/>
              <w:ind w:right="166"/>
              <w:rPr>
                <w:rFonts w:ascii="Calibri" w:hAnsi="Calibri" w:cs="Calibri"/>
                <w:sz w:val="18"/>
                <w:szCs w:val="18"/>
              </w:rPr>
            </w:pPr>
            <w:r w:rsidRPr="00FF6E9C">
              <w:rPr>
                <w:rFonts w:ascii="Calibri" w:hAnsi="Calibri" w:cs="Calibri"/>
                <w:sz w:val="18"/>
                <w:szCs w:val="18"/>
              </w:rPr>
              <w:t>identifies new questions on the topic of this inquiry and suggests how they could be investigated</w:t>
            </w:r>
          </w:p>
        </w:tc>
      </w:tr>
      <w:tr w:rsidR="0037590E" w:rsidRPr="00AB731E" w14:paraId="19ACB708" w14:textId="77777777">
        <w:trPr>
          <w:trHeight w:hRule="exact" w:val="4778"/>
        </w:trPr>
        <w:tc>
          <w:tcPr>
            <w:tcW w:w="574" w:type="dxa"/>
            <w:textDirection w:val="btLr"/>
          </w:tcPr>
          <w:p w14:paraId="36653341" w14:textId="77777777" w:rsidR="0037590E" w:rsidRPr="00C36535" w:rsidRDefault="005741EF">
            <w:pPr>
              <w:pStyle w:val="TableParagraph"/>
              <w:spacing w:before="176"/>
              <w:ind w:left="666"/>
              <w:rPr>
                <w:rFonts w:asciiTheme="minorHAnsi" w:hAnsiTheme="minorHAnsi" w:cstheme="minorHAnsi"/>
                <w:b/>
                <w:sz w:val="20"/>
              </w:rPr>
            </w:pPr>
            <w:r w:rsidRPr="00C36535">
              <w:rPr>
                <w:rFonts w:asciiTheme="minorHAnsi" w:hAnsiTheme="minorHAnsi" w:cstheme="minorHAnsi"/>
                <w:b/>
                <w:spacing w:val="5"/>
                <w:sz w:val="20"/>
              </w:rPr>
              <w:t>C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MMUN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I</w:t>
            </w:r>
            <w:r w:rsidRPr="00C36535">
              <w:rPr>
                <w:rFonts w:asciiTheme="minorHAnsi" w:hAnsiTheme="minorHAnsi" w:cstheme="minorHAnsi"/>
                <w:b/>
                <w:spacing w:val="-3"/>
                <w:sz w:val="20"/>
              </w:rPr>
              <w:t>C</w:t>
            </w:r>
            <w:r w:rsidRPr="00C36535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T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C36535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C36535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C36535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C36535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TEA</w:t>
            </w:r>
            <w:r w:rsidRPr="00C36535">
              <w:rPr>
                <w:rFonts w:asciiTheme="minorHAnsi" w:hAnsiTheme="minorHAnsi" w:cstheme="minorHAnsi"/>
                <w:b/>
                <w:spacing w:val="5"/>
                <w:sz w:val="20"/>
              </w:rPr>
              <w:t>M</w:t>
            </w:r>
            <w:r w:rsidRPr="00C36535">
              <w:rPr>
                <w:rFonts w:asciiTheme="minorHAnsi" w:hAnsiTheme="minorHAnsi" w:cstheme="minorHAnsi"/>
                <w:b/>
                <w:spacing w:val="-3"/>
                <w:sz w:val="20"/>
              </w:rPr>
              <w:t>W</w:t>
            </w:r>
            <w:r w:rsidRPr="00C36535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C36535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C36535">
              <w:rPr>
                <w:rFonts w:asciiTheme="minorHAnsi" w:hAnsiTheme="minorHAnsi" w:cstheme="minorHAnsi"/>
                <w:b/>
                <w:sz w:val="20"/>
              </w:rPr>
              <w:t>K</w:t>
            </w:r>
          </w:p>
        </w:tc>
        <w:tc>
          <w:tcPr>
            <w:tcW w:w="2419" w:type="dxa"/>
          </w:tcPr>
          <w:p w14:paraId="636C0D4B" w14:textId="77777777" w:rsidR="0037590E" w:rsidRPr="00FF6E9C" w:rsidRDefault="005741EF" w:rsidP="00AB731E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willingly asks for help and accepts help from other group members</w:t>
            </w:r>
          </w:p>
          <w:p w14:paraId="7EC1D444" w14:textId="77777777" w:rsidR="005741EF" w:rsidRPr="00FF6E9C" w:rsidRDefault="005741EF" w:rsidP="00AB731E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46D76E" w14:textId="77777777" w:rsidR="0037590E" w:rsidRPr="00FF6E9C" w:rsidRDefault="005741EF" w:rsidP="00AB731E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understands some scientific terminology but rarely uses it</w:t>
            </w:r>
          </w:p>
          <w:p w14:paraId="0FC360FE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6CB56E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792FE7" w14:textId="77777777" w:rsidR="0037590E" w:rsidRPr="00FF6E9C" w:rsidRDefault="005741EF" w:rsidP="00AB731E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with prompting, describes the result and some of the procedures</w:t>
            </w:r>
          </w:p>
          <w:p w14:paraId="62D45E34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2EC989" w14:textId="77777777" w:rsidR="0037590E" w:rsidRPr="00FF6E9C" w:rsidRDefault="005741EF" w:rsidP="00AB731E">
            <w:pPr>
              <w:pStyle w:val="TableParagraph"/>
              <w:ind w:right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listens to others and learns from their observations</w:t>
            </w:r>
          </w:p>
        </w:tc>
        <w:tc>
          <w:tcPr>
            <w:tcW w:w="2448" w:type="dxa"/>
          </w:tcPr>
          <w:p w14:paraId="05F63BAE" w14:textId="77777777" w:rsidR="0037590E" w:rsidRPr="00FF6E9C" w:rsidRDefault="005741EF" w:rsidP="00AB731E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makes suggestions to group members as to what should be done</w:t>
            </w:r>
          </w:p>
          <w:p w14:paraId="6CF91F53" w14:textId="77777777" w:rsidR="005741EF" w:rsidRPr="00FF6E9C" w:rsidRDefault="005741EF" w:rsidP="00AB731E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5C2A72" w14:textId="77777777" w:rsidR="0037590E" w:rsidRPr="00FF6E9C" w:rsidRDefault="005741EF" w:rsidP="00AB731E">
            <w:pPr>
              <w:pStyle w:val="TableParagraph"/>
              <w:ind w:right="229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understands simple scientific terminology, but does not always use it correctly</w:t>
            </w:r>
          </w:p>
          <w:p w14:paraId="5C07937F" w14:textId="77777777" w:rsidR="005741EF" w:rsidRPr="00FF6E9C" w:rsidRDefault="005741EF" w:rsidP="00AB731E">
            <w:pPr>
              <w:pStyle w:val="TableParagraph"/>
              <w:ind w:right="22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4D54602" w14:textId="77777777" w:rsidR="0037590E" w:rsidRPr="00FF6E9C" w:rsidRDefault="005741EF" w:rsidP="00AB731E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communicates basic information about the result and most of the procedures</w:t>
            </w:r>
          </w:p>
          <w:p w14:paraId="74EB9875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44C9A0" w14:textId="77777777" w:rsidR="0037590E" w:rsidRPr="00FF6E9C" w:rsidRDefault="005741EF" w:rsidP="00AB731E">
            <w:pPr>
              <w:pStyle w:val="TableParagraph"/>
              <w:ind w:right="91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listens to others and learns from their observations, and draws on their language</w:t>
            </w:r>
            <w:r w:rsidRPr="00FF6E9C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</w:p>
        </w:tc>
        <w:tc>
          <w:tcPr>
            <w:tcW w:w="2477" w:type="dxa"/>
          </w:tcPr>
          <w:p w14:paraId="22F7C230" w14:textId="77777777" w:rsidR="0037590E" w:rsidRPr="00FF6E9C" w:rsidRDefault="005741EF" w:rsidP="00AB731E">
            <w:pPr>
              <w:pStyle w:val="TableParagraph"/>
              <w:ind w:right="206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communicates with group members, sometimes with problems</w:t>
            </w:r>
          </w:p>
          <w:p w14:paraId="2C339F47" w14:textId="77777777" w:rsidR="005741EF" w:rsidRPr="00FF6E9C" w:rsidRDefault="005741EF" w:rsidP="00AB731E">
            <w:pPr>
              <w:pStyle w:val="TableParagraph"/>
              <w:ind w:right="20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E174B8" w14:textId="77777777" w:rsidR="0037590E" w:rsidRPr="00FF6E9C" w:rsidRDefault="005741EF" w:rsidP="00AB731E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usually uses scientific terminology appropriately</w:t>
            </w:r>
          </w:p>
          <w:p w14:paraId="0547830D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58112D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97C21D" w14:textId="77777777" w:rsidR="0037590E" w:rsidRPr="00FF6E9C" w:rsidRDefault="005741EF" w:rsidP="00AB731E">
            <w:pPr>
              <w:pStyle w:val="TableParagraph"/>
              <w:ind w:right="256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communicates most of the information about the result and procedures</w:t>
            </w:r>
          </w:p>
          <w:p w14:paraId="1C1BDA1F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8B9D18" w14:textId="77777777" w:rsidR="0037590E" w:rsidRPr="00FF6E9C" w:rsidRDefault="005741EF" w:rsidP="00AB731E">
            <w:pPr>
              <w:pStyle w:val="TableParagraph"/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considers and responds to the ideas of others and learns from their observations and descriptions</w:t>
            </w:r>
          </w:p>
        </w:tc>
        <w:tc>
          <w:tcPr>
            <w:tcW w:w="2445" w:type="dxa"/>
          </w:tcPr>
          <w:p w14:paraId="4E1686A6" w14:textId="77777777" w:rsidR="0037590E" w:rsidRPr="00FF6E9C" w:rsidRDefault="005741EF" w:rsidP="00AB731E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communicates and works effectively with group members</w:t>
            </w:r>
          </w:p>
          <w:p w14:paraId="53721E77" w14:textId="77777777" w:rsidR="005741EF" w:rsidRPr="00FF6E9C" w:rsidRDefault="005741EF" w:rsidP="00AB731E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385B8E" w14:textId="77777777" w:rsidR="0037590E" w:rsidRPr="00FF6E9C" w:rsidRDefault="005741EF" w:rsidP="00AB731E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consistently uses scientific terminology appropriately</w:t>
            </w:r>
          </w:p>
          <w:p w14:paraId="7A1D3AD6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0E8A55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DDC1C8" w14:textId="77777777" w:rsidR="0037590E" w:rsidRPr="00FF6E9C" w:rsidRDefault="005741EF" w:rsidP="00AB731E">
            <w:pPr>
              <w:pStyle w:val="TableParagraph"/>
              <w:ind w:right="225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accurately communicates the information about the result and procedures</w:t>
            </w:r>
          </w:p>
          <w:p w14:paraId="43DA7A1D" w14:textId="77777777" w:rsidR="0037590E" w:rsidRPr="00FF6E9C" w:rsidRDefault="0037590E" w:rsidP="00AB731E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AFF091" w14:textId="377E324E" w:rsidR="0037590E" w:rsidRPr="00FF6E9C" w:rsidRDefault="005741EF" w:rsidP="005741EF">
            <w:pPr>
              <w:pStyle w:val="TableParagraph"/>
              <w:ind w:right="197"/>
              <w:rPr>
                <w:rFonts w:asciiTheme="minorHAnsi" w:hAnsiTheme="minorHAnsi" w:cstheme="minorHAnsi"/>
                <w:sz w:val="18"/>
                <w:szCs w:val="18"/>
              </w:rPr>
            </w:pP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considers and responds to the ideas of others and applies the observations and descriptions</w:t>
            </w:r>
            <w:r w:rsidRPr="00FF6E9C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FF6E9C">
              <w:rPr>
                <w:rFonts w:asciiTheme="minorHAnsi" w:hAnsiTheme="minorHAnsi" w:cstheme="minorHAnsi"/>
                <w:sz w:val="18"/>
                <w:szCs w:val="18"/>
              </w:rPr>
              <w:t>to their own ideas and understandings</w:t>
            </w:r>
          </w:p>
        </w:tc>
      </w:tr>
    </w:tbl>
    <w:p w14:paraId="11F664E8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3489D832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2737CDAF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22DA6C0C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306FC80D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4085239D" w14:textId="77777777" w:rsidR="0037590E" w:rsidRDefault="0037590E">
      <w:pPr>
        <w:pStyle w:val="BodyText"/>
        <w:rPr>
          <w:rFonts w:ascii="Berthold Akzidenz Grotesk BE Me"/>
          <w:i w:val="0"/>
          <w:sz w:val="22"/>
        </w:rPr>
      </w:pPr>
    </w:p>
    <w:p w14:paraId="442139F9" w14:textId="77777777" w:rsidR="009F6EE7" w:rsidRDefault="009F6EE7">
      <w:pPr>
        <w:pStyle w:val="BodyText"/>
        <w:rPr>
          <w:rFonts w:ascii="Berthold Akzidenz Grotesk BE Me"/>
          <w:i w:val="0"/>
          <w:sz w:val="22"/>
        </w:rPr>
      </w:pPr>
    </w:p>
    <w:p w14:paraId="49B9DED9" w14:textId="77777777" w:rsidR="009F6EE7" w:rsidRDefault="009F6EE7">
      <w:pPr>
        <w:pStyle w:val="BodyText"/>
        <w:rPr>
          <w:rFonts w:ascii="Berthold Akzidenz Grotesk BE Me"/>
          <w:i w:val="0"/>
          <w:sz w:val="22"/>
        </w:rPr>
      </w:pPr>
    </w:p>
    <w:p w14:paraId="7AA6F90E" w14:textId="77777777" w:rsidR="009F6EE7" w:rsidRDefault="009F6EE7">
      <w:pPr>
        <w:pStyle w:val="BodyText"/>
        <w:rPr>
          <w:rFonts w:ascii="Berthold Akzidenz Grotesk BE Me"/>
          <w:i w:val="0"/>
          <w:sz w:val="22"/>
        </w:rPr>
      </w:pPr>
    </w:p>
    <w:p w14:paraId="20B3EF82" w14:textId="77777777" w:rsidR="009E2A3A" w:rsidRDefault="009E2A3A">
      <w:pPr>
        <w:pStyle w:val="BodyText"/>
        <w:rPr>
          <w:rFonts w:ascii="Berthold Akzidenz Grotesk BE Me"/>
          <w:i w:val="0"/>
          <w:sz w:val="22"/>
        </w:rPr>
      </w:pPr>
    </w:p>
    <w:p w14:paraId="31F80A18" w14:textId="77777777" w:rsidR="009E2A3A" w:rsidRDefault="009E2A3A">
      <w:pPr>
        <w:pStyle w:val="BodyText"/>
        <w:rPr>
          <w:rFonts w:ascii="Berthold Akzidenz Grotesk BE Me"/>
          <w:i w:val="0"/>
          <w:sz w:val="22"/>
        </w:rPr>
      </w:pPr>
    </w:p>
    <w:p w14:paraId="13A81995" w14:textId="77777777" w:rsidR="009E2A3A" w:rsidRDefault="009E2A3A">
      <w:pPr>
        <w:pStyle w:val="BodyText"/>
        <w:rPr>
          <w:rFonts w:ascii="Berthold Akzidenz Grotesk BE Me"/>
          <w:i w:val="0"/>
          <w:sz w:val="22"/>
        </w:rPr>
      </w:pPr>
    </w:p>
    <w:p w14:paraId="4EB401FF" w14:textId="77777777" w:rsidR="0037590E" w:rsidRDefault="0037590E">
      <w:pPr>
        <w:pStyle w:val="BodyText"/>
        <w:spacing w:before="7"/>
        <w:rPr>
          <w:rFonts w:ascii="Berthold Akzidenz Grotesk BE Me"/>
          <w:i w:val="0"/>
          <w:sz w:val="31"/>
        </w:rPr>
      </w:pPr>
    </w:p>
    <w:p w14:paraId="6ABD63CF" w14:textId="77777777" w:rsidR="0037590E" w:rsidRPr="009C03C6" w:rsidRDefault="005741EF">
      <w:pPr>
        <w:tabs>
          <w:tab w:val="left" w:pos="1072"/>
          <w:tab w:val="left" w:pos="8452"/>
        </w:tabs>
        <w:spacing w:before="1"/>
        <w:ind w:left="109"/>
        <w:rPr>
          <w:rFonts w:asciiTheme="minorHAnsi" w:hAnsiTheme="minorHAnsi" w:cstheme="minorHAnsi"/>
          <w:sz w:val="18"/>
          <w:szCs w:val="18"/>
        </w:rPr>
      </w:pPr>
      <w:r w:rsidRPr="009C03C6">
        <w:rPr>
          <w:rFonts w:asciiTheme="minorHAnsi" w:hAnsiTheme="minorHAnsi" w:cstheme="minorHAnsi"/>
          <w:b/>
          <w:sz w:val="18"/>
          <w:szCs w:val="18"/>
        </w:rPr>
        <w:t>70</w:t>
      </w:r>
      <w:r w:rsidRPr="009C03C6">
        <w:rPr>
          <w:rFonts w:asciiTheme="minorHAnsi" w:hAnsiTheme="minorHAnsi" w:cstheme="minorHAnsi"/>
          <w:sz w:val="18"/>
          <w:szCs w:val="18"/>
        </w:rPr>
        <w:tab/>
        <w:t>Unit 2: Liquids and Solids</w:t>
      </w:r>
      <w:r w:rsidRPr="009C03C6">
        <w:rPr>
          <w:rFonts w:asciiTheme="minorHAnsi" w:hAnsiTheme="minorHAnsi" w:cstheme="minorHAnsi"/>
          <w:sz w:val="18"/>
          <w:szCs w:val="18"/>
        </w:rPr>
        <w:tab/>
        <w:t xml:space="preserve">© </w:t>
      </w:r>
      <w:r w:rsidRPr="009C03C6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9C03C6">
        <w:rPr>
          <w:rFonts w:asciiTheme="minorHAnsi" w:hAnsiTheme="minorHAnsi" w:cstheme="minorHAnsi"/>
          <w:sz w:val="18"/>
          <w:szCs w:val="18"/>
        </w:rPr>
        <w:t>Scholastic Canada</w:t>
      </w:r>
      <w:r w:rsidRPr="009C03C6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9C03C6">
        <w:rPr>
          <w:rFonts w:asciiTheme="minorHAnsi" w:hAnsiTheme="minorHAnsi" w:cstheme="minorHAnsi"/>
          <w:sz w:val="18"/>
          <w:szCs w:val="18"/>
        </w:rPr>
        <w:t>Ltd.</w:t>
      </w:r>
    </w:p>
    <w:sectPr w:rsidR="0037590E" w:rsidRPr="009C03C6">
      <w:pgSz w:w="12240" w:h="15840"/>
      <w:pgMar w:top="720" w:right="8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kzidenzGroteskBE-Light">
    <w:altName w:val="Times New Roman"/>
    <w:charset w:val="00"/>
    <w:family w:val="roman"/>
    <w:pitch w:val="variable"/>
  </w:font>
  <w:font w:name="Berthold Akzidenz Grotesk BE">
    <w:altName w:val="Adobe Garamond Pro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kzidenzGroteskBE-XBdCn">
    <w:altName w:val="Times New Roman"/>
    <w:charset w:val="00"/>
    <w:family w:val="roman"/>
    <w:pitch w:val="variable"/>
  </w:font>
  <w:font w:name="Arial MT Std Light Cond">
    <w:altName w:val="Kredit"/>
    <w:charset w:val="00"/>
    <w:family w:val="auto"/>
    <w:pitch w:val="variable"/>
    <w:sig w:usb0="00000003" w:usb1="00000001" w:usb2="00000000" w:usb3="00000000" w:csb0="00000001" w:csb1="00000000"/>
  </w:font>
  <w:font w:name="Formata Medium">
    <w:charset w:val="00"/>
    <w:family w:val="auto"/>
    <w:pitch w:val="variable"/>
    <w:sig w:usb0="00000003" w:usb1="00000000" w:usb2="00000000" w:usb3="00000000" w:csb0="00000001" w:csb1="00000000"/>
  </w:font>
  <w:font w:name="Berthold Akzidenz Grotesk BE Me">
    <w:altName w:val="Adobe Garamond Pro"/>
    <w:panose1 w:val="00000000000000000000"/>
    <w:charset w:val="00"/>
    <w:family w:val="roman"/>
    <w:notTrueType/>
    <w:pitch w:val="default"/>
  </w:font>
  <w:font w:name="Arial MT Std Cond">
    <w:altName w:val="Kredit"/>
    <w:charset w:val="00"/>
    <w:family w:val="auto"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4C43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7590E"/>
    <w:rsid w:val="000E651F"/>
    <w:rsid w:val="000F22E4"/>
    <w:rsid w:val="002C2DAD"/>
    <w:rsid w:val="003746C8"/>
    <w:rsid w:val="0037590E"/>
    <w:rsid w:val="00503C3B"/>
    <w:rsid w:val="005741EF"/>
    <w:rsid w:val="005B2419"/>
    <w:rsid w:val="005B4A4A"/>
    <w:rsid w:val="006733B8"/>
    <w:rsid w:val="006B0667"/>
    <w:rsid w:val="006C59D9"/>
    <w:rsid w:val="006E4178"/>
    <w:rsid w:val="007A0486"/>
    <w:rsid w:val="00860279"/>
    <w:rsid w:val="00912EA5"/>
    <w:rsid w:val="009C03C6"/>
    <w:rsid w:val="009C14E3"/>
    <w:rsid w:val="009E2A3A"/>
    <w:rsid w:val="009F6EE7"/>
    <w:rsid w:val="00A36D87"/>
    <w:rsid w:val="00AB731E"/>
    <w:rsid w:val="00B132E5"/>
    <w:rsid w:val="00BA71AA"/>
    <w:rsid w:val="00C36535"/>
    <w:rsid w:val="00D90B67"/>
    <w:rsid w:val="00DA1F5A"/>
    <w:rsid w:val="00DE5F8C"/>
    <w:rsid w:val="00E54D14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ED3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erthold Akzidenz Grotesk BE" w:eastAsia="Berthold Akzidenz Grotesk BE" w:hAnsi="Berthold Akzidenz Grotesk BE" w:cs="Berthold Akzidenz Grotesk BE"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7"/>
    </w:pPr>
  </w:style>
  <w:style w:type="paragraph" w:styleId="ListBullet">
    <w:name w:val="List Bullet"/>
    <w:basedOn w:val="Normal"/>
    <w:uiPriority w:val="99"/>
    <w:unhideWhenUsed/>
    <w:rsid w:val="006733B8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29</cp:revision>
  <dcterms:created xsi:type="dcterms:W3CDTF">2016-08-12T14:00:00Z</dcterms:created>
  <dcterms:modified xsi:type="dcterms:W3CDTF">2016-09-01T15:06:00Z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2016-08-12T00:00:00Z</vt:filetime>
  </property>
</Properties>
</file>