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69B" w:rsidRPr="00D23E00" w:rsidRDefault="00F65701" w:rsidP="00C726CE">
      <w:pPr>
        <w:pStyle w:val="BodyText"/>
        <w:ind w:left="1598" w:right="1721"/>
        <w:jc w:val="center"/>
        <w:rPr>
          <w:rFonts w:asciiTheme="minorHAnsi" w:hAnsiTheme="minorHAnsi" w:cstheme="minorHAnsi"/>
          <w:sz w:val="48"/>
          <w:szCs w:val="48"/>
        </w:rPr>
      </w:pPr>
      <w:r w:rsidRPr="00D23E00">
        <w:rPr>
          <w:rFonts w:asciiTheme="minorHAnsi" w:hAnsiTheme="minorHAnsi" w:cstheme="minorHAnsi"/>
          <w:sz w:val="48"/>
          <w:szCs w:val="48"/>
        </w:rPr>
        <w:t>Rubrique</w:t>
      </w:r>
      <w:r w:rsidRPr="00D23E00">
        <w:rPr>
          <w:rFonts w:asciiTheme="minorHAnsi" w:hAnsiTheme="minorHAnsi" w:cstheme="minorHAnsi"/>
          <w:sz w:val="48"/>
          <w:szCs w:val="48"/>
        </w:rPr>
        <w:t xml:space="preserve"> </w:t>
      </w:r>
      <w:proofErr w:type="gramStart"/>
      <w:r w:rsidRPr="00D23E00">
        <w:rPr>
          <w:rFonts w:asciiTheme="minorHAnsi" w:hAnsiTheme="minorHAnsi" w:cstheme="minorHAnsi"/>
          <w:sz w:val="48"/>
          <w:szCs w:val="48"/>
        </w:rPr>
        <w:t>d’évaluation</w:t>
      </w:r>
      <w:r w:rsidRPr="00D23E00">
        <w:rPr>
          <w:rFonts w:asciiTheme="minorHAnsi" w:hAnsiTheme="minorHAnsi" w:cstheme="minorHAnsi"/>
          <w:sz w:val="48"/>
          <w:szCs w:val="48"/>
        </w:rPr>
        <w:t xml:space="preserve"> </w:t>
      </w:r>
      <w:r w:rsidRPr="00D23E00">
        <w:rPr>
          <w:rFonts w:asciiTheme="minorHAnsi" w:hAnsiTheme="minorHAnsi" w:cstheme="minorHAnsi"/>
          <w:sz w:val="48"/>
          <w:szCs w:val="48"/>
        </w:rPr>
        <w:t>:</w:t>
      </w:r>
      <w:proofErr w:type="gramEnd"/>
    </w:p>
    <w:p w:rsidR="007D069B" w:rsidRPr="00C726CE" w:rsidRDefault="00F65701" w:rsidP="00C726CE">
      <w:pPr>
        <w:pStyle w:val="BodyText"/>
        <w:ind w:left="1598" w:right="1724"/>
        <w:jc w:val="center"/>
        <w:rPr>
          <w:rFonts w:asciiTheme="minorHAnsi" w:hAnsiTheme="minorHAnsi" w:cstheme="minorHAnsi"/>
          <w:sz w:val="48"/>
          <w:szCs w:val="48"/>
        </w:rPr>
      </w:pPr>
      <w:proofErr w:type="gramStart"/>
      <w:r w:rsidRPr="00D23E00">
        <w:rPr>
          <w:rFonts w:asciiTheme="minorHAnsi" w:hAnsiTheme="minorHAnsi" w:cstheme="minorHAnsi"/>
          <w:sz w:val="48"/>
          <w:szCs w:val="48"/>
        </w:rPr>
        <w:t>le</w:t>
      </w:r>
      <w:proofErr w:type="gramEnd"/>
      <w:r w:rsidRPr="00D23E00">
        <w:rPr>
          <w:rFonts w:asciiTheme="minorHAnsi" w:hAnsiTheme="minorHAnsi" w:cstheme="minorHAnsi"/>
          <w:sz w:val="48"/>
          <w:szCs w:val="48"/>
        </w:rPr>
        <w:t xml:space="preserve"> </w:t>
      </w:r>
      <w:r w:rsidRPr="00D23E00">
        <w:rPr>
          <w:rFonts w:asciiTheme="minorHAnsi" w:hAnsiTheme="minorHAnsi" w:cstheme="minorHAnsi"/>
          <w:sz w:val="48"/>
          <w:szCs w:val="48"/>
        </w:rPr>
        <w:t>processus</w:t>
      </w:r>
      <w:r w:rsidRPr="00D23E00">
        <w:rPr>
          <w:rFonts w:asciiTheme="minorHAnsi" w:hAnsiTheme="minorHAnsi" w:cstheme="minorHAnsi"/>
          <w:sz w:val="48"/>
          <w:szCs w:val="48"/>
        </w:rPr>
        <w:t xml:space="preserve"> </w:t>
      </w:r>
      <w:r w:rsidRPr="00D23E00">
        <w:rPr>
          <w:rFonts w:asciiTheme="minorHAnsi" w:hAnsiTheme="minorHAnsi" w:cstheme="minorHAnsi"/>
          <w:sz w:val="48"/>
          <w:szCs w:val="48"/>
        </w:rPr>
        <w:t>de</w:t>
      </w:r>
      <w:r w:rsidRPr="00D23E00">
        <w:rPr>
          <w:rFonts w:asciiTheme="minorHAnsi" w:hAnsiTheme="minorHAnsi" w:cstheme="minorHAnsi"/>
          <w:sz w:val="48"/>
          <w:szCs w:val="48"/>
        </w:rPr>
        <w:t xml:space="preserve"> </w:t>
      </w:r>
      <w:r w:rsidRPr="00D23E00">
        <w:rPr>
          <w:rFonts w:asciiTheme="minorHAnsi" w:hAnsiTheme="minorHAnsi" w:cstheme="minorHAnsi"/>
          <w:sz w:val="48"/>
          <w:szCs w:val="48"/>
        </w:rPr>
        <w:t>la</w:t>
      </w:r>
      <w:r w:rsidRPr="00D23E00">
        <w:rPr>
          <w:rFonts w:asciiTheme="minorHAnsi" w:hAnsiTheme="minorHAnsi" w:cstheme="minorHAnsi"/>
          <w:sz w:val="48"/>
          <w:szCs w:val="48"/>
        </w:rPr>
        <w:t xml:space="preserve"> </w:t>
      </w:r>
      <w:r w:rsidRPr="00D23E00">
        <w:rPr>
          <w:rFonts w:asciiTheme="minorHAnsi" w:hAnsiTheme="minorHAnsi" w:cstheme="minorHAnsi"/>
          <w:sz w:val="48"/>
          <w:szCs w:val="48"/>
        </w:rPr>
        <w:t>conception</w:t>
      </w:r>
    </w:p>
    <w:p w:rsidR="007D069B" w:rsidRDefault="007D069B">
      <w:pPr>
        <w:pStyle w:val="BodyText"/>
        <w:rPr>
          <w:sz w:val="29"/>
        </w:rPr>
      </w:pPr>
    </w:p>
    <w:tbl>
      <w:tblPr>
        <w:tblW w:w="0" w:type="auto"/>
        <w:tblInd w:w="2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2419"/>
        <w:gridCol w:w="2448"/>
        <w:gridCol w:w="2477"/>
        <w:gridCol w:w="2445"/>
      </w:tblGrid>
      <w:tr w:rsidR="007D069B">
        <w:trPr>
          <w:trHeight w:hRule="exact" w:val="343"/>
        </w:trPr>
        <w:tc>
          <w:tcPr>
            <w:tcW w:w="574" w:type="dxa"/>
          </w:tcPr>
          <w:p w:rsidR="007D069B" w:rsidRDefault="007D069B"/>
        </w:tc>
        <w:tc>
          <w:tcPr>
            <w:tcW w:w="2419" w:type="dxa"/>
          </w:tcPr>
          <w:p w:rsidR="007D069B" w:rsidRPr="00E35479" w:rsidRDefault="00F65701">
            <w:pPr>
              <w:pStyle w:val="TableParagraph"/>
              <w:spacing w:before="68"/>
              <w:ind w:left="77" w:right="311"/>
              <w:rPr>
                <w:rFonts w:asciiTheme="minorHAnsi" w:hAnsiTheme="minorHAnsi" w:cstheme="minorHAnsi"/>
                <w:b/>
                <w:sz w:val="24"/>
              </w:rPr>
            </w:pPr>
            <w:r w:rsidRPr="00E35479">
              <w:rPr>
                <w:rFonts w:asciiTheme="minorHAnsi" w:hAnsiTheme="minorHAnsi" w:cstheme="minorHAnsi"/>
                <w:b/>
                <w:sz w:val="24"/>
              </w:rPr>
              <w:t>Niveau 1</w:t>
            </w:r>
          </w:p>
        </w:tc>
        <w:tc>
          <w:tcPr>
            <w:tcW w:w="2448" w:type="dxa"/>
          </w:tcPr>
          <w:p w:rsidR="007D069B" w:rsidRPr="00E35479" w:rsidRDefault="00F65701">
            <w:pPr>
              <w:pStyle w:val="TableParagraph"/>
              <w:spacing w:before="68"/>
              <w:ind w:left="77" w:right="122"/>
              <w:rPr>
                <w:rFonts w:asciiTheme="minorHAnsi" w:hAnsiTheme="minorHAnsi" w:cstheme="minorHAnsi"/>
                <w:b/>
                <w:sz w:val="24"/>
              </w:rPr>
            </w:pPr>
            <w:r w:rsidRPr="00E35479">
              <w:rPr>
                <w:rFonts w:asciiTheme="minorHAnsi" w:hAnsiTheme="minorHAnsi" w:cstheme="minorHAnsi"/>
                <w:b/>
                <w:sz w:val="24"/>
              </w:rPr>
              <w:t>Niveau 2</w:t>
            </w:r>
          </w:p>
        </w:tc>
        <w:tc>
          <w:tcPr>
            <w:tcW w:w="2477" w:type="dxa"/>
          </w:tcPr>
          <w:p w:rsidR="007D069B" w:rsidRPr="00E35479" w:rsidRDefault="00F65701">
            <w:pPr>
              <w:pStyle w:val="TableParagraph"/>
              <w:spacing w:before="68"/>
              <w:ind w:left="77" w:right="114"/>
              <w:rPr>
                <w:rFonts w:asciiTheme="minorHAnsi" w:hAnsiTheme="minorHAnsi" w:cstheme="minorHAnsi"/>
                <w:b/>
                <w:sz w:val="24"/>
              </w:rPr>
            </w:pPr>
            <w:r w:rsidRPr="00E35479">
              <w:rPr>
                <w:rFonts w:asciiTheme="minorHAnsi" w:hAnsiTheme="minorHAnsi" w:cstheme="minorHAnsi"/>
                <w:b/>
                <w:sz w:val="24"/>
              </w:rPr>
              <w:t>Niveau 3</w:t>
            </w:r>
          </w:p>
        </w:tc>
        <w:tc>
          <w:tcPr>
            <w:tcW w:w="2445" w:type="dxa"/>
          </w:tcPr>
          <w:p w:rsidR="007D069B" w:rsidRPr="00E35479" w:rsidRDefault="00F65701">
            <w:pPr>
              <w:pStyle w:val="TableParagraph"/>
              <w:spacing w:before="68"/>
              <w:ind w:left="77" w:right="158"/>
              <w:rPr>
                <w:rFonts w:asciiTheme="minorHAnsi" w:hAnsiTheme="minorHAnsi" w:cstheme="minorHAnsi"/>
                <w:b/>
                <w:sz w:val="24"/>
              </w:rPr>
            </w:pPr>
            <w:r w:rsidRPr="00E35479">
              <w:rPr>
                <w:rFonts w:asciiTheme="minorHAnsi" w:hAnsiTheme="minorHAnsi" w:cstheme="minorHAnsi"/>
                <w:b/>
                <w:sz w:val="24"/>
              </w:rPr>
              <w:t>Niveau 4</w:t>
            </w:r>
          </w:p>
        </w:tc>
      </w:tr>
      <w:tr w:rsidR="007D069B">
        <w:trPr>
          <w:trHeight w:hRule="exact" w:val="4029"/>
        </w:trPr>
        <w:tc>
          <w:tcPr>
            <w:tcW w:w="574" w:type="dxa"/>
            <w:textDirection w:val="btLr"/>
          </w:tcPr>
          <w:p w:rsidR="007D069B" w:rsidRPr="00E35479" w:rsidRDefault="00F65701" w:rsidP="00E35479">
            <w:pPr>
              <w:pStyle w:val="TableParagraph"/>
              <w:ind w:left="1457" w:right="134" w:hanging="93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35479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>I</w:t>
            </w:r>
            <w:r w:rsidRPr="00E35479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D</w:t>
            </w:r>
            <w:r w:rsidRPr="00E35479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>E</w:t>
            </w:r>
            <w:r w:rsidRPr="00E35479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NT</w:t>
            </w:r>
            <w:r w:rsidRPr="00E35479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>I</w:t>
            </w:r>
            <w:r w:rsidRPr="00E35479">
              <w:rPr>
                <w:rFonts w:asciiTheme="minorHAnsi" w:hAnsiTheme="minorHAnsi" w:cstheme="minorHAnsi"/>
                <w:b/>
                <w:spacing w:val="5"/>
                <w:sz w:val="18"/>
                <w:szCs w:val="18"/>
              </w:rPr>
              <w:t>F</w:t>
            </w:r>
            <w:r w:rsidRPr="00E35479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I</w:t>
            </w:r>
            <w:r w:rsidRPr="00E35479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>C</w:t>
            </w:r>
            <w:r w:rsidRPr="00E35479">
              <w:rPr>
                <w:rFonts w:asciiTheme="minorHAnsi" w:hAnsiTheme="minorHAnsi" w:cstheme="minorHAnsi"/>
                <w:b/>
                <w:spacing w:val="-16"/>
                <w:sz w:val="18"/>
                <w:szCs w:val="18"/>
              </w:rPr>
              <w:t>A</w:t>
            </w:r>
            <w:r w:rsidRPr="00E35479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TIO</w:t>
            </w:r>
            <w:r w:rsidRPr="00E35479">
              <w:rPr>
                <w:rFonts w:asciiTheme="minorHAnsi" w:hAnsiTheme="minorHAnsi" w:cstheme="minorHAnsi"/>
                <w:b/>
                <w:sz w:val="18"/>
                <w:szCs w:val="18"/>
              </w:rPr>
              <w:t>N</w:t>
            </w:r>
            <w:r w:rsidRPr="00E35479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 xml:space="preserve"> </w:t>
            </w:r>
            <w:r w:rsidRPr="00E35479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D</w:t>
            </w:r>
            <w:r w:rsidRPr="00E35479">
              <w:rPr>
                <w:rFonts w:asciiTheme="minorHAnsi" w:hAnsiTheme="minorHAnsi" w:cstheme="minorHAnsi"/>
                <w:b/>
                <w:sz w:val="18"/>
                <w:szCs w:val="18"/>
              </w:rPr>
              <w:t>U</w:t>
            </w:r>
            <w:r w:rsidRPr="00E35479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 xml:space="preserve"> </w:t>
            </w:r>
            <w:r w:rsidRPr="00E35479">
              <w:rPr>
                <w:rFonts w:asciiTheme="minorHAnsi" w:hAnsiTheme="minorHAnsi" w:cstheme="minorHAnsi"/>
                <w:b/>
                <w:spacing w:val="5"/>
                <w:sz w:val="18"/>
                <w:szCs w:val="18"/>
              </w:rPr>
              <w:t>P</w:t>
            </w:r>
            <w:r w:rsidRPr="00E35479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RO</w:t>
            </w:r>
            <w:r w:rsidRPr="00E35479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>B</w:t>
            </w:r>
            <w:r w:rsidRPr="00E35479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LÈ</w:t>
            </w:r>
            <w:r w:rsidRPr="00E35479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>M</w:t>
            </w:r>
            <w:r w:rsidRPr="00E35479">
              <w:rPr>
                <w:rFonts w:asciiTheme="minorHAnsi" w:hAnsiTheme="minorHAnsi" w:cstheme="minorHAnsi"/>
                <w:b/>
                <w:sz w:val="18"/>
                <w:szCs w:val="18"/>
              </w:rPr>
              <w:t>E</w:t>
            </w:r>
            <w:r w:rsidRPr="00E35479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 xml:space="preserve"> </w:t>
            </w:r>
            <w:r w:rsidRPr="00E35479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ET </w:t>
            </w:r>
            <w:r w:rsidRPr="00E35479">
              <w:rPr>
                <w:rFonts w:asciiTheme="minorHAnsi" w:hAnsiTheme="minorHAnsi" w:cstheme="minorHAnsi"/>
                <w:b/>
                <w:spacing w:val="5"/>
                <w:sz w:val="18"/>
                <w:szCs w:val="18"/>
              </w:rPr>
              <w:t>P</w:t>
            </w:r>
            <w:r w:rsidRPr="00E35479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LA</w:t>
            </w:r>
            <w:r w:rsidRPr="00E35479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>NI</w:t>
            </w:r>
            <w:r w:rsidRPr="00E35479">
              <w:rPr>
                <w:rFonts w:asciiTheme="minorHAnsi" w:hAnsiTheme="minorHAnsi" w:cstheme="minorHAnsi"/>
                <w:b/>
                <w:spacing w:val="5"/>
                <w:sz w:val="18"/>
                <w:szCs w:val="18"/>
              </w:rPr>
              <w:t>F</w:t>
            </w:r>
            <w:r w:rsidRPr="00E35479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I</w:t>
            </w:r>
            <w:r w:rsidRPr="00E35479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>C</w:t>
            </w:r>
            <w:r w:rsidRPr="00E35479">
              <w:rPr>
                <w:rFonts w:asciiTheme="minorHAnsi" w:hAnsiTheme="minorHAnsi" w:cstheme="minorHAnsi"/>
                <w:b/>
                <w:spacing w:val="-16"/>
                <w:sz w:val="18"/>
                <w:szCs w:val="18"/>
              </w:rPr>
              <w:t>A</w:t>
            </w:r>
            <w:r w:rsidRPr="00E35479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TION</w:t>
            </w:r>
          </w:p>
        </w:tc>
        <w:tc>
          <w:tcPr>
            <w:tcW w:w="2419" w:type="dxa"/>
          </w:tcPr>
          <w:p w:rsidR="007D069B" w:rsidRPr="00BD2BA6" w:rsidRDefault="00F65701" w:rsidP="00BD2BA6">
            <w:pPr>
              <w:pStyle w:val="TableParagraph"/>
              <w:ind w:left="77" w:right="216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travaille sur un problème défini par l’enseignant ou le groupe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311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suggère  une  solution au problème et, avec de</w:t>
            </w:r>
          </w:p>
          <w:p w:rsidR="007D069B" w:rsidRPr="00BD2BA6" w:rsidRDefault="00F65701" w:rsidP="00BD2BA6">
            <w:pPr>
              <w:pStyle w:val="TableParagraph"/>
              <w:ind w:left="77" w:right="19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l’aide, donne des idées sur la démarche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144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avec de l’aide, détermine des matériaux pouvant être utilisés pour exécuter le plan</w:t>
            </w:r>
          </w:p>
        </w:tc>
        <w:tc>
          <w:tcPr>
            <w:tcW w:w="2448" w:type="dxa"/>
          </w:tcPr>
          <w:p w:rsidR="007D069B" w:rsidRPr="00BD2BA6" w:rsidRDefault="00F65701" w:rsidP="00BD2BA6">
            <w:pPr>
              <w:pStyle w:val="TableParagraph"/>
              <w:ind w:left="77" w:right="122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définit un problème à résoudre, mais ce dernier n’est pas nécessairement pratique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122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 xml:space="preserve">suggère une solution au problème et élabore un </w:t>
            </w: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plan simple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122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détermine quelques matériaux pouvant être utilisés pour exécuter le plan</w:t>
            </w:r>
          </w:p>
        </w:tc>
        <w:tc>
          <w:tcPr>
            <w:tcW w:w="2477" w:type="dxa"/>
          </w:tcPr>
          <w:p w:rsidR="007D069B" w:rsidRPr="00BD2BA6" w:rsidRDefault="00F65701" w:rsidP="00BD2BA6">
            <w:pPr>
              <w:pStyle w:val="TableParagraph"/>
              <w:ind w:left="77" w:right="114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définit un problème pratique à</w:t>
            </w: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résoudre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85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suggère plusieurs solutions possibles au problème et en choisit une; élabore un plan</w:t>
            </w: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simple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114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choisit et utilise des matériaux appropriés pour exécuter le plan</w:t>
            </w:r>
          </w:p>
        </w:tc>
        <w:tc>
          <w:tcPr>
            <w:tcW w:w="2445" w:type="dxa"/>
          </w:tcPr>
          <w:p w:rsidR="007D069B" w:rsidRPr="00BD2BA6" w:rsidRDefault="00F65701" w:rsidP="00BD2BA6">
            <w:pPr>
              <w:pStyle w:val="TableParagraph"/>
              <w:ind w:left="77" w:right="158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définit un problème pratique à résoudre et établit des critères pour le résoudre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158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suggère plusieurs solutions possibles qui répondent aux critères; choisit la meilleure et élabore un plan simple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535521" w:rsidRPr="00BD2BA6" w:rsidRDefault="00535521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257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choisit et utilise des matériaux appropriés pour exécuter le plan, et explique ses choix</w:t>
            </w:r>
          </w:p>
        </w:tc>
      </w:tr>
      <w:tr w:rsidR="007D069B">
        <w:trPr>
          <w:trHeight w:hRule="exact" w:val="7046"/>
        </w:trPr>
        <w:tc>
          <w:tcPr>
            <w:tcW w:w="574" w:type="dxa"/>
            <w:textDirection w:val="btLr"/>
          </w:tcPr>
          <w:p w:rsidR="007D069B" w:rsidRPr="00E35479" w:rsidRDefault="00F65701" w:rsidP="00E35479">
            <w:pPr>
              <w:pStyle w:val="TableParagraph"/>
              <w:ind w:left="15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35479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RÉA</w:t>
            </w:r>
            <w:r w:rsidRPr="00E35479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>L</w:t>
            </w:r>
            <w:r w:rsidRPr="00E35479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>I</w:t>
            </w:r>
            <w:r w:rsidRPr="00E35479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S</w:t>
            </w:r>
            <w:r w:rsidRPr="00E35479">
              <w:rPr>
                <w:rFonts w:asciiTheme="minorHAnsi" w:hAnsiTheme="minorHAnsi" w:cstheme="minorHAnsi"/>
                <w:b/>
                <w:spacing w:val="-16"/>
                <w:sz w:val="18"/>
                <w:szCs w:val="18"/>
              </w:rPr>
              <w:t>A</w:t>
            </w:r>
            <w:r w:rsidRPr="00E35479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TIO</w:t>
            </w:r>
            <w:r w:rsidRPr="00E35479">
              <w:rPr>
                <w:rFonts w:asciiTheme="minorHAnsi" w:hAnsiTheme="minorHAnsi" w:cstheme="minorHAnsi"/>
                <w:b/>
                <w:sz w:val="18"/>
                <w:szCs w:val="18"/>
              </w:rPr>
              <w:t>N</w:t>
            </w:r>
            <w:r w:rsidRPr="00E35479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 xml:space="preserve"> </w:t>
            </w:r>
            <w:r w:rsidRPr="00E35479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E</w:t>
            </w:r>
            <w:r w:rsidRPr="00E35479">
              <w:rPr>
                <w:rFonts w:asciiTheme="minorHAnsi" w:hAnsiTheme="minorHAnsi" w:cstheme="minorHAnsi"/>
                <w:b/>
                <w:sz w:val="18"/>
                <w:szCs w:val="18"/>
              </w:rPr>
              <w:t>T</w:t>
            </w:r>
            <w:r w:rsidRPr="00E35479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 xml:space="preserve"> </w:t>
            </w:r>
            <w:r w:rsidRPr="00E35479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>ENR</w:t>
            </w:r>
            <w:r w:rsidRPr="00E35479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E</w:t>
            </w:r>
            <w:r w:rsidRPr="00E35479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>GI</w:t>
            </w:r>
            <w:r w:rsidRPr="00E35479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ST</w:t>
            </w:r>
            <w:r w:rsidRPr="00E35479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>REME</w:t>
            </w:r>
            <w:r w:rsidRPr="00E35479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N</w:t>
            </w:r>
            <w:r w:rsidRPr="00E35479">
              <w:rPr>
                <w:rFonts w:asciiTheme="minorHAnsi" w:hAnsiTheme="minorHAnsi" w:cstheme="minorHAnsi"/>
                <w:b/>
                <w:sz w:val="18"/>
                <w:szCs w:val="18"/>
              </w:rPr>
              <w:t>T</w:t>
            </w:r>
            <w:r w:rsidRPr="00E35479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 xml:space="preserve"> </w:t>
            </w:r>
            <w:r w:rsidRPr="00E35479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D</w:t>
            </w:r>
            <w:r w:rsidRPr="00E35479">
              <w:rPr>
                <w:rFonts w:asciiTheme="minorHAnsi" w:hAnsiTheme="minorHAnsi" w:cstheme="minorHAnsi"/>
                <w:b/>
                <w:sz w:val="18"/>
                <w:szCs w:val="18"/>
              </w:rPr>
              <w:t>E</w:t>
            </w:r>
            <w:r w:rsidRPr="00E35479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 xml:space="preserve"> </w:t>
            </w:r>
            <w:r w:rsidRPr="00E35479">
              <w:rPr>
                <w:rFonts w:asciiTheme="minorHAnsi" w:hAnsiTheme="minorHAnsi" w:cstheme="minorHAnsi"/>
                <w:b/>
                <w:spacing w:val="5"/>
                <w:sz w:val="18"/>
                <w:szCs w:val="18"/>
              </w:rPr>
              <w:t>D</w:t>
            </w:r>
            <w:r w:rsidRPr="00E35479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O</w:t>
            </w:r>
            <w:r w:rsidRPr="00E35479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>N</w:t>
            </w:r>
            <w:r w:rsidRPr="00E35479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NÉ</w:t>
            </w:r>
            <w:r w:rsidRPr="00E35479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>E</w:t>
            </w:r>
            <w:r w:rsidRPr="00E35479"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</w:p>
        </w:tc>
        <w:tc>
          <w:tcPr>
            <w:tcW w:w="2419" w:type="dxa"/>
          </w:tcPr>
          <w:p w:rsidR="007D069B" w:rsidRPr="00BD2BA6" w:rsidRDefault="00F65701" w:rsidP="00BD2BA6">
            <w:pPr>
              <w:pStyle w:val="TableParagraph"/>
              <w:ind w:left="77" w:right="19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avec de l’aide, exécute le plan ou suit une démarche simple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535521" w:rsidRPr="00BD2BA6" w:rsidRDefault="00535521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19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avec de l’aide, utilise des outils appropriés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311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fabrique un prototype, mais sans suivre le plan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19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a besoin d’aide pour respecter la procédure et les règles de sécurité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007A40" w:rsidRPr="00BD2BA6" w:rsidRDefault="00007A40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19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fait des observations simples en utilisant ses sens; avec de l’aide, note ses observations et ses mesures</w:t>
            </w:r>
          </w:p>
        </w:tc>
        <w:tc>
          <w:tcPr>
            <w:tcW w:w="2448" w:type="dxa"/>
          </w:tcPr>
          <w:p w:rsidR="007D069B" w:rsidRPr="00BD2BA6" w:rsidRDefault="00F65701" w:rsidP="00BD2BA6">
            <w:pPr>
              <w:pStyle w:val="TableParagraph"/>
              <w:ind w:left="77" w:right="444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exécute le plan ou suit la majeure partie d’une démarche simple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122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choisit et utilise des outils courants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122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fabrique un prototype en suivant le plan, m</w:t>
            </w: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ais l’objet n’est pas nécessairement utilisable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535521" w:rsidRPr="00BD2BA6" w:rsidRDefault="00535521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153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a parfois besoin de rappels pour respecter la procédure et les règles de sécurité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007A40" w:rsidRPr="00BD2BA6" w:rsidRDefault="00007A40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166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fait quelques observations pertinentes en utilisant ses sens; note ses observations et ses mesures, mais parfois de façon</w:t>
            </w: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incomplète</w:t>
            </w:r>
          </w:p>
        </w:tc>
        <w:tc>
          <w:tcPr>
            <w:tcW w:w="2477" w:type="dxa"/>
          </w:tcPr>
          <w:p w:rsidR="007D069B" w:rsidRPr="00BD2BA6" w:rsidRDefault="00F65701" w:rsidP="00BD2BA6">
            <w:pPr>
              <w:pStyle w:val="TableParagraph"/>
              <w:ind w:left="77" w:right="114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exécute le plan ou suit une démarche simple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114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choisit et utilise quelques outils appropriés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114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fabrique un prototype utilisable en suivant le plan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214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respecte, en majeure partie, la procédure et les règles de sécurité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385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fait des observations pertinentes en utilisant les sens appropriés; note correctement ses observations et ses mesures</w:t>
            </w:r>
          </w:p>
        </w:tc>
        <w:tc>
          <w:tcPr>
            <w:tcW w:w="2445" w:type="dxa"/>
          </w:tcPr>
          <w:p w:rsidR="007D069B" w:rsidRPr="00BD2BA6" w:rsidRDefault="00F65701" w:rsidP="00BD2BA6">
            <w:pPr>
              <w:pStyle w:val="TableParagraph"/>
              <w:ind w:left="77" w:right="125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exécute le plan ou suit une démarche simple en effectuant les ajustements nécessaires s’il y a</w:t>
            </w: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lieu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158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choisit et utilise tous les outils ap</w:t>
            </w: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propriés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257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fabrique un prototype utilisable en suivant le plan et y apporte des modifications pour l’améliorer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257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respecte entièrement la procédure et les règles de sécurité, et explique pourquoi celles-ci sont nécessaires</w:t>
            </w:r>
          </w:p>
          <w:p w:rsidR="007D069B" w:rsidRPr="00BD2BA6" w:rsidRDefault="007D069B" w:rsidP="00BD2BA6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BD2BA6" w:rsidRDefault="00F65701" w:rsidP="00BD2BA6">
            <w:pPr>
              <w:pStyle w:val="TableParagraph"/>
              <w:ind w:left="77" w:right="257"/>
              <w:rPr>
                <w:rFonts w:asciiTheme="minorHAnsi" w:hAnsiTheme="minorHAnsi" w:cstheme="minorHAnsi"/>
                <w:sz w:val="19"/>
                <w:szCs w:val="19"/>
              </w:rPr>
            </w:pPr>
            <w:r w:rsidRPr="00BD2BA6">
              <w:rPr>
                <w:rFonts w:asciiTheme="minorHAnsi" w:hAnsiTheme="minorHAnsi" w:cstheme="minorHAnsi"/>
                <w:sz w:val="19"/>
                <w:szCs w:val="19"/>
              </w:rPr>
              <w:t>fait des observations pertinentes et détaillées en utilisant les sens appropriés; note correctement ses observations et ses mesures de diverses manières</w:t>
            </w:r>
          </w:p>
        </w:tc>
      </w:tr>
    </w:tbl>
    <w:p w:rsidR="007D069B" w:rsidRPr="00007A40" w:rsidRDefault="00F65701">
      <w:pPr>
        <w:spacing w:before="76"/>
        <w:ind w:right="557"/>
        <w:jc w:val="right"/>
        <w:rPr>
          <w:rFonts w:asciiTheme="minorHAnsi" w:hAnsiTheme="minorHAnsi" w:cstheme="minorHAnsi"/>
          <w:i/>
          <w:sz w:val="18"/>
        </w:rPr>
      </w:pPr>
      <w:proofErr w:type="gramStart"/>
      <w:r w:rsidRPr="00007A40">
        <w:rPr>
          <w:rFonts w:asciiTheme="minorHAnsi" w:hAnsiTheme="minorHAnsi" w:cstheme="minorHAnsi"/>
          <w:i/>
          <w:sz w:val="18"/>
        </w:rPr>
        <w:t>Voir la page suivante.</w:t>
      </w:r>
      <w:proofErr w:type="gramEnd"/>
    </w:p>
    <w:p w:rsidR="007D069B" w:rsidRPr="00007A40" w:rsidRDefault="00F65701">
      <w:pPr>
        <w:tabs>
          <w:tab w:val="left" w:pos="6284"/>
          <w:tab w:val="right" w:pos="10854"/>
        </w:tabs>
        <w:spacing w:before="726"/>
        <w:ind w:left="119"/>
        <w:rPr>
          <w:rFonts w:asciiTheme="minorHAnsi" w:hAnsiTheme="minorHAnsi" w:cstheme="minorHAnsi"/>
          <w:sz w:val="18"/>
          <w:szCs w:val="18"/>
        </w:rPr>
      </w:pPr>
      <w:r w:rsidRPr="00007A40">
        <w:rPr>
          <w:rFonts w:asciiTheme="minorHAnsi" w:hAnsiTheme="minorHAnsi" w:cstheme="minorHAnsi"/>
          <w:sz w:val="18"/>
          <w:szCs w:val="18"/>
        </w:rPr>
        <w:t xml:space="preserve">© Scholastic Canada Ltd., </w:t>
      </w:r>
      <w:r w:rsidRPr="00007A40">
        <w:rPr>
          <w:rFonts w:asciiTheme="minorHAnsi" w:hAnsiTheme="minorHAnsi" w:cstheme="minorHAnsi"/>
          <w:spacing w:val="-5"/>
          <w:sz w:val="18"/>
          <w:szCs w:val="18"/>
        </w:rPr>
        <w:t>2017</w:t>
      </w:r>
      <w:r w:rsidRPr="00007A40">
        <w:rPr>
          <w:rFonts w:asciiTheme="minorHAnsi" w:hAnsiTheme="minorHAnsi" w:cstheme="minorHAnsi"/>
          <w:spacing w:val="-5"/>
          <w:sz w:val="18"/>
          <w:szCs w:val="18"/>
        </w:rPr>
        <w:tab/>
      </w:r>
      <w:r w:rsidRPr="00007A40">
        <w:rPr>
          <w:rFonts w:asciiTheme="minorHAnsi" w:hAnsiTheme="minorHAnsi" w:cstheme="minorHAnsi"/>
          <w:sz w:val="18"/>
          <w:szCs w:val="18"/>
        </w:rPr>
        <w:t xml:space="preserve">Module </w:t>
      </w:r>
      <w:proofErr w:type="gramStart"/>
      <w:r w:rsidRPr="00007A40">
        <w:rPr>
          <w:rFonts w:asciiTheme="minorHAnsi" w:hAnsiTheme="minorHAnsi" w:cstheme="minorHAnsi"/>
          <w:sz w:val="18"/>
          <w:szCs w:val="18"/>
        </w:rPr>
        <w:t>2 :</w:t>
      </w:r>
      <w:proofErr w:type="gramEnd"/>
      <w:r w:rsidRPr="00007A40">
        <w:rPr>
          <w:rFonts w:asciiTheme="minorHAnsi" w:hAnsiTheme="minorHAnsi" w:cstheme="minorHAnsi"/>
          <w:sz w:val="18"/>
          <w:szCs w:val="18"/>
        </w:rPr>
        <w:t xml:space="preserve"> Les liquides et les solides</w:t>
      </w:r>
      <w:r w:rsidRPr="00007A40">
        <w:rPr>
          <w:rFonts w:asciiTheme="minorHAnsi" w:hAnsiTheme="minorHAnsi" w:cstheme="minorHAnsi"/>
          <w:sz w:val="18"/>
          <w:szCs w:val="18"/>
        </w:rPr>
        <w:tab/>
      </w:r>
      <w:r w:rsidRPr="00007A40">
        <w:rPr>
          <w:rFonts w:asciiTheme="minorHAnsi" w:hAnsiTheme="minorHAnsi" w:cstheme="minorHAnsi"/>
          <w:b/>
          <w:sz w:val="18"/>
          <w:szCs w:val="18"/>
        </w:rPr>
        <w:t>75</w:t>
      </w:r>
    </w:p>
    <w:p w:rsidR="007D069B" w:rsidRDefault="007D069B">
      <w:pPr>
        <w:rPr>
          <w:rFonts w:ascii="Formata Medium" w:hAnsi="Formata Medium"/>
        </w:rPr>
        <w:sectPr w:rsidR="007D069B">
          <w:type w:val="continuous"/>
          <w:pgSz w:w="12240" w:h="15840"/>
          <w:pgMar w:top="920" w:right="420" w:bottom="280" w:left="860" w:header="720" w:footer="720" w:gutter="0"/>
          <w:cols w:space="720"/>
        </w:sectPr>
      </w:pPr>
    </w:p>
    <w:p w:rsidR="007D069B" w:rsidRPr="00BD2BA6" w:rsidRDefault="00F65701" w:rsidP="00BD2BA6">
      <w:pPr>
        <w:pStyle w:val="BodyText"/>
        <w:ind w:left="1123" w:right="672"/>
        <w:jc w:val="center"/>
        <w:rPr>
          <w:rFonts w:asciiTheme="minorHAnsi" w:hAnsiTheme="minorHAnsi" w:cstheme="minorHAnsi"/>
          <w:sz w:val="48"/>
          <w:szCs w:val="48"/>
        </w:rPr>
      </w:pPr>
      <w:r w:rsidRPr="00BD2BA6">
        <w:rPr>
          <w:rFonts w:asciiTheme="minorHAnsi" w:hAnsiTheme="minorHAnsi" w:cstheme="minorHAnsi"/>
          <w:sz w:val="48"/>
          <w:szCs w:val="48"/>
        </w:rPr>
        <w:lastRenderedPageBreak/>
        <w:t>Rubrique</w:t>
      </w:r>
      <w:r w:rsidRPr="00BD2BA6">
        <w:rPr>
          <w:rFonts w:asciiTheme="minorHAnsi" w:hAnsiTheme="minorHAnsi" w:cstheme="minorHAnsi"/>
          <w:sz w:val="48"/>
          <w:szCs w:val="48"/>
        </w:rPr>
        <w:t xml:space="preserve"> </w:t>
      </w:r>
      <w:proofErr w:type="gramStart"/>
      <w:r w:rsidRPr="00BD2BA6">
        <w:rPr>
          <w:rFonts w:asciiTheme="minorHAnsi" w:hAnsiTheme="minorHAnsi" w:cstheme="minorHAnsi"/>
          <w:sz w:val="48"/>
          <w:szCs w:val="48"/>
        </w:rPr>
        <w:t>d’évaluation</w:t>
      </w:r>
      <w:r w:rsidRPr="00BD2BA6">
        <w:rPr>
          <w:rFonts w:asciiTheme="minorHAnsi" w:hAnsiTheme="minorHAnsi" w:cstheme="minorHAnsi"/>
          <w:sz w:val="48"/>
          <w:szCs w:val="48"/>
        </w:rPr>
        <w:t xml:space="preserve"> </w:t>
      </w:r>
      <w:r w:rsidRPr="00BD2BA6">
        <w:rPr>
          <w:rFonts w:asciiTheme="minorHAnsi" w:hAnsiTheme="minorHAnsi" w:cstheme="minorHAnsi"/>
          <w:sz w:val="48"/>
          <w:szCs w:val="48"/>
        </w:rPr>
        <w:t>:</w:t>
      </w:r>
      <w:proofErr w:type="gramEnd"/>
    </w:p>
    <w:p w:rsidR="007D069B" w:rsidRPr="00BD2BA6" w:rsidRDefault="00F65701" w:rsidP="00BD2BA6">
      <w:pPr>
        <w:pStyle w:val="BodyText"/>
        <w:ind w:left="1123" w:right="674"/>
        <w:jc w:val="center"/>
        <w:rPr>
          <w:rFonts w:asciiTheme="minorHAnsi" w:hAnsiTheme="minorHAnsi" w:cstheme="minorHAnsi"/>
          <w:sz w:val="48"/>
          <w:szCs w:val="48"/>
        </w:rPr>
      </w:pPr>
      <w:proofErr w:type="gramStart"/>
      <w:r w:rsidRPr="00BD2BA6">
        <w:rPr>
          <w:rFonts w:asciiTheme="minorHAnsi" w:hAnsiTheme="minorHAnsi" w:cstheme="minorHAnsi"/>
          <w:sz w:val="48"/>
          <w:szCs w:val="48"/>
        </w:rPr>
        <w:t>le</w:t>
      </w:r>
      <w:proofErr w:type="gramEnd"/>
      <w:r w:rsidRPr="00BD2BA6">
        <w:rPr>
          <w:rFonts w:asciiTheme="minorHAnsi" w:hAnsiTheme="minorHAnsi" w:cstheme="minorHAnsi"/>
          <w:sz w:val="48"/>
          <w:szCs w:val="48"/>
        </w:rPr>
        <w:t xml:space="preserve"> </w:t>
      </w:r>
      <w:r w:rsidRPr="00BD2BA6">
        <w:rPr>
          <w:rFonts w:asciiTheme="minorHAnsi" w:hAnsiTheme="minorHAnsi" w:cstheme="minorHAnsi"/>
          <w:sz w:val="48"/>
          <w:szCs w:val="48"/>
        </w:rPr>
        <w:t>processus</w:t>
      </w:r>
      <w:r w:rsidRPr="00BD2BA6">
        <w:rPr>
          <w:rFonts w:asciiTheme="minorHAnsi" w:hAnsiTheme="minorHAnsi" w:cstheme="minorHAnsi"/>
          <w:sz w:val="48"/>
          <w:szCs w:val="48"/>
        </w:rPr>
        <w:t xml:space="preserve"> </w:t>
      </w:r>
      <w:r w:rsidRPr="00BD2BA6">
        <w:rPr>
          <w:rFonts w:asciiTheme="minorHAnsi" w:hAnsiTheme="minorHAnsi" w:cstheme="minorHAnsi"/>
          <w:sz w:val="48"/>
          <w:szCs w:val="48"/>
        </w:rPr>
        <w:t>de</w:t>
      </w:r>
      <w:r w:rsidRPr="00BD2BA6">
        <w:rPr>
          <w:rFonts w:asciiTheme="minorHAnsi" w:hAnsiTheme="minorHAnsi" w:cstheme="minorHAnsi"/>
          <w:sz w:val="48"/>
          <w:szCs w:val="48"/>
        </w:rPr>
        <w:t xml:space="preserve"> </w:t>
      </w:r>
      <w:r w:rsidRPr="00BD2BA6">
        <w:rPr>
          <w:rFonts w:asciiTheme="minorHAnsi" w:hAnsiTheme="minorHAnsi" w:cstheme="minorHAnsi"/>
          <w:sz w:val="48"/>
          <w:szCs w:val="48"/>
        </w:rPr>
        <w:t>la</w:t>
      </w:r>
      <w:r w:rsidRPr="00BD2BA6">
        <w:rPr>
          <w:rFonts w:asciiTheme="minorHAnsi" w:hAnsiTheme="minorHAnsi" w:cstheme="minorHAnsi"/>
          <w:sz w:val="48"/>
          <w:szCs w:val="48"/>
        </w:rPr>
        <w:t xml:space="preserve"> </w:t>
      </w:r>
      <w:r w:rsidRPr="00BD2BA6">
        <w:rPr>
          <w:rFonts w:asciiTheme="minorHAnsi" w:hAnsiTheme="minorHAnsi" w:cstheme="minorHAnsi"/>
          <w:sz w:val="48"/>
          <w:szCs w:val="48"/>
        </w:rPr>
        <w:t>conception</w:t>
      </w:r>
      <w:r w:rsidRPr="00BD2BA6">
        <w:rPr>
          <w:rFonts w:asciiTheme="minorHAnsi" w:hAnsiTheme="minorHAnsi" w:cstheme="minorHAnsi"/>
          <w:sz w:val="48"/>
          <w:szCs w:val="48"/>
        </w:rPr>
        <w:t xml:space="preserve"> </w:t>
      </w:r>
      <w:r w:rsidRPr="00BD2BA6">
        <w:rPr>
          <w:rFonts w:asciiTheme="minorHAnsi" w:hAnsiTheme="minorHAnsi" w:cstheme="minorHAnsi"/>
          <w:sz w:val="36"/>
          <w:szCs w:val="36"/>
        </w:rPr>
        <w:t>(suite)</w:t>
      </w:r>
    </w:p>
    <w:p w:rsidR="007D069B" w:rsidRDefault="007D069B">
      <w:pPr>
        <w:pStyle w:val="BodyText"/>
        <w:rPr>
          <w:sz w:val="20"/>
        </w:rPr>
      </w:pPr>
    </w:p>
    <w:p w:rsidR="007D069B" w:rsidRDefault="007D069B">
      <w:pPr>
        <w:pStyle w:val="BodyText"/>
        <w:spacing w:before="4"/>
        <w:rPr>
          <w:sz w:val="13"/>
        </w:rPr>
      </w:pPr>
    </w:p>
    <w:tbl>
      <w:tblPr>
        <w:tblW w:w="0" w:type="auto"/>
        <w:tblInd w:w="46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2419"/>
        <w:gridCol w:w="2448"/>
        <w:gridCol w:w="2477"/>
        <w:gridCol w:w="2445"/>
      </w:tblGrid>
      <w:tr w:rsidR="0013490C">
        <w:trPr>
          <w:trHeight w:hRule="exact" w:val="340"/>
        </w:trPr>
        <w:tc>
          <w:tcPr>
            <w:tcW w:w="574" w:type="dxa"/>
          </w:tcPr>
          <w:p w:rsidR="0013490C" w:rsidRDefault="0013490C"/>
        </w:tc>
        <w:tc>
          <w:tcPr>
            <w:tcW w:w="2419" w:type="dxa"/>
          </w:tcPr>
          <w:p w:rsidR="0013490C" w:rsidRPr="00E35479" w:rsidRDefault="0013490C" w:rsidP="0084027E">
            <w:pPr>
              <w:pStyle w:val="TableParagraph"/>
              <w:spacing w:before="68"/>
              <w:ind w:left="77" w:right="311"/>
              <w:rPr>
                <w:rFonts w:asciiTheme="minorHAnsi" w:hAnsiTheme="minorHAnsi" w:cstheme="minorHAnsi"/>
                <w:b/>
                <w:sz w:val="24"/>
              </w:rPr>
            </w:pPr>
            <w:r w:rsidRPr="00E35479">
              <w:rPr>
                <w:rFonts w:asciiTheme="minorHAnsi" w:hAnsiTheme="minorHAnsi" w:cstheme="minorHAnsi"/>
                <w:b/>
                <w:sz w:val="24"/>
              </w:rPr>
              <w:t>Niveau 1</w:t>
            </w:r>
          </w:p>
        </w:tc>
        <w:tc>
          <w:tcPr>
            <w:tcW w:w="2448" w:type="dxa"/>
          </w:tcPr>
          <w:p w:rsidR="0013490C" w:rsidRPr="00E35479" w:rsidRDefault="0013490C" w:rsidP="0084027E">
            <w:pPr>
              <w:pStyle w:val="TableParagraph"/>
              <w:spacing w:before="68"/>
              <w:ind w:left="77" w:right="122"/>
              <w:rPr>
                <w:rFonts w:asciiTheme="minorHAnsi" w:hAnsiTheme="minorHAnsi" w:cstheme="minorHAnsi"/>
                <w:b/>
                <w:sz w:val="24"/>
              </w:rPr>
            </w:pPr>
            <w:r w:rsidRPr="00E35479">
              <w:rPr>
                <w:rFonts w:asciiTheme="minorHAnsi" w:hAnsiTheme="minorHAnsi" w:cstheme="minorHAnsi"/>
                <w:b/>
                <w:sz w:val="24"/>
              </w:rPr>
              <w:t>Niveau 2</w:t>
            </w:r>
          </w:p>
        </w:tc>
        <w:tc>
          <w:tcPr>
            <w:tcW w:w="2477" w:type="dxa"/>
          </w:tcPr>
          <w:p w:rsidR="0013490C" w:rsidRPr="00E35479" w:rsidRDefault="0013490C" w:rsidP="0084027E">
            <w:pPr>
              <w:pStyle w:val="TableParagraph"/>
              <w:spacing w:before="68"/>
              <w:ind w:left="77" w:right="114"/>
              <w:rPr>
                <w:rFonts w:asciiTheme="minorHAnsi" w:hAnsiTheme="minorHAnsi" w:cstheme="minorHAnsi"/>
                <w:b/>
                <w:sz w:val="24"/>
              </w:rPr>
            </w:pPr>
            <w:r w:rsidRPr="00E35479">
              <w:rPr>
                <w:rFonts w:asciiTheme="minorHAnsi" w:hAnsiTheme="minorHAnsi" w:cstheme="minorHAnsi"/>
                <w:b/>
                <w:sz w:val="24"/>
              </w:rPr>
              <w:t>Niveau 3</w:t>
            </w:r>
          </w:p>
        </w:tc>
        <w:tc>
          <w:tcPr>
            <w:tcW w:w="2445" w:type="dxa"/>
          </w:tcPr>
          <w:p w:rsidR="0013490C" w:rsidRPr="00E35479" w:rsidRDefault="0013490C" w:rsidP="0084027E">
            <w:pPr>
              <w:pStyle w:val="TableParagraph"/>
              <w:spacing w:before="68"/>
              <w:ind w:left="77" w:right="158"/>
              <w:rPr>
                <w:rFonts w:asciiTheme="minorHAnsi" w:hAnsiTheme="minorHAnsi" w:cstheme="minorHAnsi"/>
                <w:b/>
                <w:sz w:val="24"/>
              </w:rPr>
            </w:pPr>
            <w:r w:rsidRPr="00E35479">
              <w:rPr>
                <w:rFonts w:asciiTheme="minorHAnsi" w:hAnsiTheme="minorHAnsi" w:cstheme="minorHAnsi"/>
                <w:b/>
                <w:sz w:val="24"/>
              </w:rPr>
              <w:t>Niveau 4</w:t>
            </w:r>
          </w:p>
        </w:tc>
      </w:tr>
      <w:tr w:rsidR="007D069B">
        <w:trPr>
          <w:trHeight w:hRule="exact" w:val="3427"/>
        </w:trPr>
        <w:tc>
          <w:tcPr>
            <w:tcW w:w="574" w:type="dxa"/>
            <w:textDirection w:val="btLr"/>
          </w:tcPr>
          <w:p w:rsidR="007D069B" w:rsidRPr="00CF3EEE" w:rsidRDefault="007D069B">
            <w:pPr>
              <w:pStyle w:val="TableParagraph"/>
              <w:spacing w:before="4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7D069B" w:rsidRPr="00CF3EEE" w:rsidRDefault="00F65701">
            <w:pPr>
              <w:pStyle w:val="TableParagraph"/>
              <w:ind w:left="26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F3EEE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ANA</w:t>
            </w:r>
            <w:r w:rsidRPr="00CF3EEE">
              <w:rPr>
                <w:rFonts w:asciiTheme="minorHAnsi" w:hAnsiTheme="minorHAnsi" w:cstheme="minorHAnsi"/>
                <w:b/>
                <w:spacing w:val="-24"/>
                <w:sz w:val="18"/>
                <w:szCs w:val="18"/>
              </w:rPr>
              <w:t>L</w:t>
            </w:r>
            <w:r w:rsidRPr="00CF3EEE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>Y</w:t>
            </w:r>
            <w:r w:rsidRPr="00CF3EEE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>S</w:t>
            </w:r>
            <w:r w:rsidRPr="00CF3EEE">
              <w:rPr>
                <w:rFonts w:asciiTheme="minorHAnsi" w:hAnsiTheme="minorHAnsi" w:cstheme="minorHAnsi"/>
                <w:b/>
                <w:sz w:val="18"/>
                <w:szCs w:val="18"/>
              </w:rPr>
              <w:t>E</w:t>
            </w:r>
            <w:r w:rsidRPr="00CF3EEE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 xml:space="preserve"> </w:t>
            </w:r>
            <w:r w:rsidRPr="00CF3EEE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E</w:t>
            </w:r>
            <w:r w:rsidRPr="00CF3EEE">
              <w:rPr>
                <w:rFonts w:asciiTheme="minorHAnsi" w:hAnsiTheme="minorHAnsi" w:cstheme="minorHAnsi"/>
                <w:b/>
                <w:sz w:val="18"/>
                <w:szCs w:val="18"/>
              </w:rPr>
              <w:t>T</w:t>
            </w:r>
            <w:r w:rsidRPr="00CF3EEE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 xml:space="preserve"> </w:t>
            </w:r>
            <w:r w:rsidRPr="00CF3EEE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>I</w:t>
            </w:r>
            <w:r w:rsidRPr="00CF3EEE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NT</w:t>
            </w:r>
            <w:r w:rsidRPr="00CF3EEE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>ER</w:t>
            </w:r>
            <w:r w:rsidRPr="00CF3EEE">
              <w:rPr>
                <w:rFonts w:asciiTheme="minorHAnsi" w:hAnsiTheme="minorHAnsi" w:cstheme="minorHAnsi"/>
                <w:b/>
                <w:spacing w:val="5"/>
                <w:sz w:val="18"/>
                <w:szCs w:val="18"/>
              </w:rPr>
              <w:t>P</w:t>
            </w:r>
            <w:r w:rsidRPr="00CF3EEE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RÉ</w:t>
            </w:r>
            <w:r w:rsidRPr="00CF3EEE">
              <w:rPr>
                <w:rFonts w:asciiTheme="minorHAnsi" w:hAnsiTheme="minorHAnsi" w:cstheme="minorHAnsi"/>
                <w:b/>
                <w:spacing w:val="-16"/>
                <w:sz w:val="18"/>
                <w:szCs w:val="18"/>
              </w:rPr>
              <w:t>TA</w:t>
            </w:r>
            <w:r w:rsidRPr="00CF3EEE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TION</w:t>
            </w:r>
          </w:p>
        </w:tc>
        <w:tc>
          <w:tcPr>
            <w:tcW w:w="2419" w:type="dxa"/>
          </w:tcPr>
          <w:p w:rsidR="007D069B" w:rsidRPr="00CF3EEE" w:rsidRDefault="00F65701" w:rsidP="00CF3EEE">
            <w:pPr>
              <w:pStyle w:val="TableParagraph"/>
              <w:ind w:left="77" w:right="194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avec de l’aide, détermine si une solution convient ou non</w:t>
            </w:r>
          </w:p>
          <w:p w:rsidR="007D069B" w:rsidRPr="00CF3EEE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CF3EEE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CF3EEE" w:rsidRDefault="00F65701" w:rsidP="00CF3EEE">
            <w:pPr>
              <w:pStyle w:val="TableParagraph"/>
              <w:ind w:left="77" w:right="148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avec de l’aide, suggère des changements simples pour améliorer l’objet ou solution</w:t>
            </w:r>
          </w:p>
          <w:p w:rsidR="007D069B" w:rsidRPr="00CF3EEE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CF3EEE" w:rsidRDefault="00F65701" w:rsidP="00CF3EEE">
            <w:pPr>
              <w:pStyle w:val="TableParagraph"/>
              <w:ind w:left="77" w:right="194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avec de l’aide, formule de nouvelles questions, mais qui ne sont pas toujours en lien avec le sujet</w:t>
            </w:r>
          </w:p>
        </w:tc>
        <w:tc>
          <w:tcPr>
            <w:tcW w:w="2448" w:type="dxa"/>
          </w:tcPr>
          <w:p w:rsidR="007D069B" w:rsidRPr="00CF3EEE" w:rsidRDefault="00F65701" w:rsidP="00CF3EEE">
            <w:pPr>
              <w:pStyle w:val="TableParagraph"/>
              <w:ind w:left="77" w:right="122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détermine si une solution convient ou non en fonction de quelques critères simples</w:t>
            </w:r>
          </w:p>
          <w:p w:rsidR="00BA6256" w:rsidRDefault="00BA6256" w:rsidP="00CF3EEE">
            <w:pPr>
              <w:pStyle w:val="TableParagraph"/>
              <w:ind w:left="77" w:right="122"/>
              <w:rPr>
                <w:rFonts w:asciiTheme="minorHAnsi" w:hAnsiTheme="minorHAnsi" w:cstheme="minorHAnsi"/>
                <w:sz w:val="19"/>
                <w:szCs w:val="19"/>
              </w:rPr>
            </w:pPr>
          </w:p>
          <w:p w:rsidR="00BA6256" w:rsidRDefault="00BA6256" w:rsidP="00CF3EEE">
            <w:pPr>
              <w:pStyle w:val="TableParagraph"/>
              <w:ind w:left="77" w:right="122"/>
              <w:rPr>
                <w:rFonts w:asciiTheme="minorHAnsi" w:hAnsiTheme="minorHAnsi" w:cstheme="minorHAnsi"/>
                <w:sz w:val="19"/>
                <w:szCs w:val="19"/>
              </w:rPr>
            </w:pPr>
          </w:p>
          <w:p w:rsidR="007D069B" w:rsidRPr="00CF3EEE" w:rsidRDefault="00F65701" w:rsidP="00CF3EEE">
            <w:pPr>
              <w:pStyle w:val="TableParagraph"/>
              <w:ind w:left="77" w:right="122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suggère des changements pratiques pour améliorer l’objet ou solution</w:t>
            </w:r>
          </w:p>
          <w:p w:rsidR="007D069B" w:rsidRPr="00CF3EEE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CF3EEE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CF3EEE" w:rsidRDefault="00F65701" w:rsidP="00CF3EEE">
            <w:pPr>
              <w:pStyle w:val="TableParagraph"/>
              <w:ind w:left="77" w:right="122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formule de nouvelles questions, en lien avec le sujet</w:t>
            </w:r>
          </w:p>
        </w:tc>
        <w:tc>
          <w:tcPr>
            <w:tcW w:w="2477" w:type="dxa"/>
          </w:tcPr>
          <w:p w:rsidR="007D069B" w:rsidRDefault="00F65701" w:rsidP="00CF3EEE">
            <w:pPr>
              <w:pStyle w:val="TableParagraph"/>
              <w:ind w:left="77" w:right="214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évalue et explique l’efficacité d’une solution e</w:t>
            </w: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n fonction de critères simples</w:t>
            </w:r>
          </w:p>
          <w:p w:rsidR="00BA6256" w:rsidRPr="00CF3EEE" w:rsidRDefault="00BA6256" w:rsidP="00CF3EEE">
            <w:pPr>
              <w:pStyle w:val="TableParagraph"/>
              <w:ind w:left="77" w:right="214"/>
              <w:rPr>
                <w:rFonts w:asciiTheme="minorHAnsi" w:hAnsiTheme="minorHAnsi" w:cstheme="minorHAnsi"/>
                <w:sz w:val="19"/>
                <w:szCs w:val="19"/>
              </w:rPr>
            </w:pPr>
          </w:p>
          <w:p w:rsidR="007D069B" w:rsidRPr="00CF3EEE" w:rsidRDefault="00F65701" w:rsidP="00CF3EEE">
            <w:pPr>
              <w:pStyle w:val="TableParagraph"/>
              <w:ind w:left="77" w:right="114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suggère et effectue des changements pratiques pour améliorer l’objet ou solution</w:t>
            </w:r>
          </w:p>
          <w:p w:rsidR="007D069B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BA6256" w:rsidRPr="00CF3EEE" w:rsidRDefault="00BA6256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CF3EEE" w:rsidRDefault="00F65701" w:rsidP="00CF3EEE">
            <w:pPr>
              <w:pStyle w:val="TableParagraph"/>
              <w:ind w:left="77" w:right="114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formule de nouvelles questions suscitées par la solution</w:t>
            </w:r>
          </w:p>
        </w:tc>
        <w:tc>
          <w:tcPr>
            <w:tcW w:w="2445" w:type="dxa"/>
          </w:tcPr>
          <w:p w:rsidR="007D069B" w:rsidRDefault="00F65701" w:rsidP="00CF3EEE">
            <w:pPr>
              <w:pStyle w:val="TableParagraph"/>
              <w:ind w:left="77" w:right="158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évalue et explique l’efficacité d’une solution en fonction d’un large éventail de critères</w:t>
            </w:r>
          </w:p>
          <w:p w:rsidR="00BA6256" w:rsidRPr="00CF3EEE" w:rsidRDefault="00BA6256" w:rsidP="00CF3EEE">
            <w:pPr>
              <w:pStyle w:val="TableParagraph"/>
              <w:ind w:left="77" w:right="158"/>
              <w:rPr>
                <w:rFonts w:asciiTheme="minorHAnsi" w:hAnsiTheme="minorHAnsi" w:cstheme="minorHAnsi"/>
                <w:sz w:val="19"/>
                <w:szCs w:val="19"/>
              </w:rPr>
            </w:pPr>
          </w:p>
          <w:p w:rsidR="007D069B" w:rsidRPr="00CF3EEE" w:rsidRDefault="00F65701" w:rsidP="00CF3EEE">
            <w:pPr>
              <w:pStyle w:val="TableParagraph"/>
              <w:ind w:left="77" w:right="109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effectue des changements efficaces pour améliorer l’objet ou solution</w:t>
            </w:r>
          </w:p>
          <w:p w:rsidR="007D069B" w:rsidRPr="00CF3EEE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CF3EEE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CF3EEE" w:rsidRDefault="00F65701" w:rsidP="00CF3EEE">
            <w:pPr>
              <w:pStyle w:val="TableParagraph"/>
              <w:ind w:left="77" w:right="158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formule de nouvelles questions suscitées par la solution et suggère des façons d’y répondre</w:t>
            </w:r>
          </w:p>
        </w:tc>
      </w:tr>
      <w:tr w:rsidR="007D069B">
        <w:trPr>
          <w:trHeight w:hRule="exact" w:val="4623"/>
        </w:trPr>
        <w:tc>
          <w:tcPr>
            <w:tcW w:w="574" w:type="dxa"/>
            <w:textDirection w:val="btLr"/>
          </w:tcPr>
          <w:p w:rsidR="007D069B" w:rsidRPr="00CF3EEE" w:rsidRDefault="007D069B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7D069B" w:rsidRPr="00CF3EEE" w:rsidRDefault="00F65701">
            <w:pPr>
              <w:pStyle w:val="TableParagraph"/>
              <w:ind w:left="45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F3EEE">
              <w:rPr>
                <w:rFonts w:asciiTheme="minorHAnsi" w:hAnsiTheme="minorHAnsi" w:cstheme="minorHAnsi"/>
                <w:b/>
                <w:spacing w:val="5"/>
                <w:sz w:val="18"/>
                <w:szCs w:val="18"/>
              </w:rPr>
              <w:t>C</w:t>
            </w:r>
            <w:r w:rsidRPr="00CF3EEE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O</w:t>
            </w:r>
            <w:r w:rsidRPr="00CF3EEE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>MMUN</w:t>
            </w:r>
            <w:r w:rsidRPr="00CF3EEE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I</w:t>
            </w:r>
            <w:r w:rsidRPr="00CF3EEE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>C</w:t>
            </w:r>
            <w:r w:rsidRPr="00CF3EEE">
              <w:rPr>
                <w:rFonts w:asciiTheme="minorHAnsi" w:hAnsiTheme="minorHAnsi" w:cstheme="minorHAnsi"/>
                <w:b/>
                <w:spacing w:val="-16"/>
                <w:sz w:val="18"/>
                <w:szCs w:val="18"/>
              </w:rPr>
              <w:t>A</w:t>
            </w:r>
            <w:r w:rsidRPr="00CF3EEE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TIO</w:t>
            </w:r>
            <w:r w:rsidRPr="00CF3EEE">
              <w:rPr>
                <w:rFonts w:asciiTheme="minorHAnsi" w:hAnsiTheme="minorHAnsi" w:cstheme="minorHAnsi"/>
                <w:b/>
                <w:sz w:val="18"/>
                <w:szCs w:val="18"/>
              </w:rPr>
              <w:t>N</w:t>
            </w:r>
            <w:r w:rsidRPr="00CF3EEE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 xml:space="preserve"> </w:t>
            </w:r>
            <w:r w:rsidRPr="00CF3EEE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E</w:t>
            </w:r>
            <w:r w:rsidRPr="00CF3EEE">
              <w:rPr>
                <w:rFonts w:asciiTheme="minorHAnsi" w:hAnsiTheme="minorHAnsi" w:cstheme="minorHAnsi"/>
                <w:b/>
                <w:sz w:val="18"/>
                <w:szCs w:val="18"/>
              </w:rPr>
              <w:t>T</w:t>
            </w:r>
            <w:r w:rsidRPr="00CF3EEE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 xml:space="preserve"> </w:t>
            </w:r>
            <w:r w:rsidRPr="00CF3EEE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TR</w:t>
            </w:r>
            <w:r w:rsidRPr="00CF3EEE">
              <w:rPr>
                <w:rFonts w:asciiTheme="minorHAnsi" w:hAnsiTheme="minorHAnsi" w:cstheme="minorHAnsi"/>
                <w:b/>
                <w:spacing w:val="-8"/>
                <w:sz w:val="18"/>
                <w:szCs w:val="18"/>
              </w:rPr>
              <w:t>AV</w:t>
            </w:r>
            <w:r w:rsidRPr="00CF3EEE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A</w:t>
            </w:r>
            <w:r w:rsidRPr="00CF3EEE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>I</w:t>
            </w:r>
            <w:r w:rsidRPr="00CF3EEE">
              <w:rPr>
                <w:rFonts w:asciiTheme="minorHAnsi" w:hAnsiTheme="minorHAnsi" w:cstheme="minorHAnsi"/>
                <w:b/>
                <w:sz w:val="18"/>
                <w:szCs w:val="18"/>
              </w:rPr>
              <w:t>L</w:t>
            </w:r>
            <w:r w:rsidRPr="00CF3EEE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 xml:space="preserve"> </w:t>
            </w:r>
            <w:r w:rsidRPr="00CF3EEE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>D’ÉQ</w:t>
            </w:r>
            <w:r w:rsidRPr="00CF3EEE">
              <w:rPr>
                <w:rFonts w:asciiTheme="minorHAnsi" w:hAnsiTheme="minorHAnsi" w:cstheme="minorHAnsi"/>
                <w:b/>
                <w:spacing w:val="9"/>
                <w:sz w:val="18"/>
                <w:szCs w:val="18"/>
              </w:rPr>
              <w:t>UI</w:t>
            </w:r>
            <w:r w:rsidRPr="00CF3EEE">
              <w:rPr>
                <w:rFonts w:asciiTheme="minorHAnsi" w:hAnsiTheme="minorHAnsi" w:cstheme="minorHAnsi"/>
                <w:b/>
                <w:spacing w:val="5"/>
                <w:sz w:val="18"/>
                <w:szCs w:val="18"/>
              </w:rPr>
              <w:t>P</w:t>
            </w:r>
            <w:r w:rsidRPr="00CF3EEE">
              <w:rPr>
                <w:rFonts w:asciiTheme="minorHAnsi" w:hAnsiTheme="minorHAnsi" w:cstheme="minorHAnsi"/>
                <w:b/>
                <w:sz w:val="18"/>
                <w:szCs w:val="18"/>
              </w:rPr>
              <w:t>E</w:t>
            </w:r>
          </w:p>
        </w:tc>
        <w:tc>
          <w:tcPr>
            <w:tcW w:w="2419" w:type="dxa"/>
          </w:tcPr>
          <w:p w:rsidR="007D069B" w:rsidRPr="00CF3EEE" w:rsidRDefault="00F65701" w:rsidP="00CF3EEE">
            <w:pPr>
              <w:pStyle w:val="TableParagraph"/>
              <w:ind w:left="77" w:right="311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demande et accepte volontiers l’aide d’autres membres du groupe</w:t>
            </w:r>
          </w:p>
          <w:p w:rsidR="007D069B" w:rsidRPr="00CF3EEE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CF3EEE" w:rsidRDefault="00F65701" w:rsidP="00CF3EEE">
            <w:pPr>
              <w:pStyle w:val="TableParagraph"/>
              <w:ind w:left="77" w:right="311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comprend quelques mots du vocabulaire scientifique, mais les emploie rarement</w:t>
            </w:r>
          </w:p>
          <w:p w:rsidR="007D069B" w:rsidRPr="00CF3EEE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CF3EEE" w:rsidRDefault="00F65701" w:rsidP="00CF3EEE">
            <w:pPr>
              <w:pStyle w:val="TableParagraph"/>
              <w:ind w:left="77" w:right="19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avec de l’aide, décrit la solution et une partie de la démarche</w:t>
            </w:r>
          </w:p>
          <w:p w:rsidR="007D069B" w:rsidRPr="00CF3EEE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BA6256" w:rsidRPr="00CF3EEE" w:rsidRDefault="00BA6256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CF3EEE" w:rsidRDefault="00F65701" w:rsidP="00CF3EEE">
            <w:pPr>
              <w:pStyle w:val="TableParagraph"/>
              <w:ind w:left="77" w:right="19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avec de l’aide, pose des questions en lien avec la solution</w:t>
            </w:r>
          </w:p>
        </w:tc>
        <w:tc>
          <w:tcPr>
            <w:tcW w:w="2448" w:type="dxa"/>
          </w:tcPr>
          <w:p w:rsidR="007D069B" w:rsidRDefault="00F65701" w:rsidP="00CF3EEE">
            <w:pPr>
              <w:pStyle w:val="TableParagraph"/>
              <w:ind w:left="77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fait des suggestions aux autres membres du groupe quant à ce qui devrait être fait</w:t>
            </w:r>
          </w:p>
          <w:p w:rsidR="00BA6256" w:rsidRPr="00CF3EEE" w:rsidRDefault="00BA6256" w:rsidP="00CF3EEE">
            <w:pPr>
              <w:pStyle w:val="TableParagraph"/>
              <w:ind w:left="77"/>
              <w:rPr>
                <w:rFonts w:asciiTheme="minorHAnsi" w:hAnsiTheme="minorHAnsi" w:cstheme="minorHAnsi"/>
                <w:sz w:val="19"/>
                <w:szCs w:val="19"/>
              </w:rPr>
            </w:pPr>
          </w:p>
          <w:p w:rsidR="007D069B" w:rsidRPr="00CF3EEE" w:rsidRDefault="00F65701" w:rsidP="00CF3EEE">
            <w:pPr>
              <w:pStyle w:val="TableParagraph"/>
              <w:ind w:left="77" w:right="168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comprend un vocabulaire scientifique simple, mais ne l’emploie pas toujours correctement</w:t>
            </w:r>
          </w:p>
          <w:p w:rsidR="007D069B" w:rsidRPr="00CF3EEE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Default="00F65701" w:rsidP="00CF3EEE">
            <w:pPr>
              <w:pStyle w:val="TableParagraph"/>
              <w:ind w:left="77" w:right="415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communique des renseign</w:t>
            </w: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 xml:space="preserve">ements de base sur la solution et la majeure partie de la </w:t>
            </w:r>
            <w:r w:rsidR="00BA6256">
              <w:rPr>
                <w:rFonts w:asciiTheme="minorHAnsi" w:hAnsiTheme="minorHAnsi" w:cstheme="minorHAnsi"/>
                <w:sz w:val="19"/>
                <w:szCs w:val="19"/>
              </w:rPr>
              <w:t>demarche</w:t>
            </w:r>
          </w:p>
          <w:p w:rsidR="00BA6256" w:rsidRPr="00CF3EEE" w:rsidRDefault="00BA6256" w:rsidP="00CF3EEE">
            <w:pPr>
              <w:pStyle w:val="TableParagraph"/>
              <w:ind w:left="77" w:right="415"/>
              <w:rPr>
                <w:rFonts w:asciiTheme="minorHAnsi" w:hAnsiTheme="minorHAnsi" w:cstheme="minorHAnsi"/>
                <w:sz w:val="19"/>
                <w:szCs w:val="19"/>
              </w:rPr>
            </w:pPr>
          </w:p>
          <w:p w:rsidR="007D069B" w:rsidRPr="00CF3EEE" w:rsidRDefault="00F65701" w:rsidP="00CF3EEE">
            <w:pPr>
              <w:pStyle w:val="TableParagraph"/>
              <w:ind w:left="77" w:right="168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pose des questions en lien avec la solution, mais ne comprend pas toujours pleinement</w:t>
            </w: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l’information</w:t>
            </w:r>
          </w:p>
        </w:tc>
        <w:tc>
          <w:tcPr>
            <w:tcW w:w="2477" w:type="dxa"/>
          </w:tcPr>
          <w:p w:rsidR="007D069B" w:rsidRPr="00CF3EEE" w:rsidRDefault="00F65701" w:rsidP="00CF3EEE">
            <w:pPr>
              <w:pStyle w:val="TableParagraph"/>
              <w:ind w:left="77" w:right="214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communique avec les membres du groupe, parfois avec difficulté</w:t>
            </w:r>
          </w:p>
          <w:p w:rsidR="007D069B" w:rsidRPr="00CF3EEE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CF3EEE" w:rsidRDefault="00F65701" w:rsidP="00CF3EEE">
            <w:pPr>
              <w:pStyle w:val="TableParagraph"/>
              <w:ind w:left="77" w:right="214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de façon générale, emploie correctement le vocabulaire scientifique</w:t>
            </w:r>
          </w:p>
          <w:p w:rsidR="007D069B" w:rsidRPr="00CF3EEE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CF3EEE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CF3EEE" w:rsidRDefault="00F65701" w:rsidP="00CF3EEE">
            <w:pPr>
              <w:pStyle w:val="TableParagraph"/>
              <w:ind w:left="77" w:right="114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communique  la  plupart des renseignements sur la solution et la démarche</w:t>
            </w:r>
          </w:p>
          <w:p w:rsidR="007D069B" w:rsidRPr="00CF3EEE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BA6256" w:rsidRPr="00CF3EEE" w:rsidRDefault="00BA6256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CF3EEE" w:rsidRDefault="00F65701" w:rsidP="00CF3EEE">
            <w:pPr>
              <w:pStyle w:val="TableParagraph"/>
              <w:ind w:left="77" w:right="114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pose des questions afin de comprendre la solution</w:t>
            </w:r>
          </w:p>
        </w:tc>
        <w:tc>
          <w:tcPr>
            <w:tcW w:w="2445" w:type="dxa"/>
          </w:tcPr>
          <w:p w:rsidR="007D069B" w:rsidRPr="00CF3EEE" w:rsidRDefault="00F65701" w:rsidP="00CF3EEE">
            <w:pPr>
              <w:pStyle w:val="TableParagraph"/>
              <w:ind w:left="77" w:right="158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communique et travaille efficacement avec les membres du gro</w:t>
            </w: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upe</w:t>
            </w:r>
          </w:p>
          <w:p w:rsidR="007D069B" w:rsidRPr="00CF3EEE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CF3EEE" w:rsidRDefault="00F65701" w:rsidP="00CF3EEE">
            <w:pPr>
              <w:pStyle w:val="TableParagraph"/>
              <w:ind w:left="77" w:right="158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emploie toujours correctement le vocabulaire scientifique</w:t>
            </w:r>
          </w:p>
          <w:p w:rsidR="007D069B" w:rsidRPr="00CF3EEE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CF3EEE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CF3EEE" w:rsidRDefault="00F65701" w:rsidP="00CF3EEE">
            <w:pPr>
              <w:pStyle w:val="TableParagraph"/>
              <w:ind w:left="77" w:right="863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communique avec précision</w:t>
            </w: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les</w:t>
            </w:r>
          </w:p>
          <w:p w:rsidR="007D069B" w:rsidRPr="00CF3EEE" w:rsidRDefault="00F65701" w:rsidP="00CF3EEE">
            <w:pPr>
              <w:pStyle w:val="TableParagraph"/>
              <w:ind w:left="77" w:right="158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renseignements sur la solution et la démarche</w:t>
            </w:r>
          </w:p>
          <w:p w:rsidR="007D069B" w:rsidRDefault="007D069B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BA6256" w:rsidRPr="00CF3EEE" w:rsidRDefault="00BA6256" w:rsidP="00CF3EEE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:rsidR="007D069B" w:rsidRPr="00CF3EEE" w:rsidRDefault="00F65701" w:rsidP="00CF3EEE">
            <w:pPr>
              <w:pStyle w:val="TableParagraph"/>
              <w:ind w:left="77" w:right="158"/>
              <w:rPr>
                <w:rFonts w:asciiTheme="minorHAnsi" w:hAnsiTheme="minorHAnsi" w:cstheme="minorHAnsi"/>
                <w:sz w:val="19"/>
                <w:szCs w:val="19"/>
              </w:rPr>
            </w:pPr>
            <w:r w:rsidRPr="00CF3EEE">
              <w:rPr>
                <w:rFonts w:asciiTheme="minorHAnsi" w:hAnsiTheme="minorHAnsi" w:cstheme="minorHAnsi"/>
                <w:sz w:val="19"/>
                <w:szCs w:val="19"/>
              </w:rPr>
              <w:t>pose des questions d’éclaircissement afin de comprendre pleinement la solution</w:t>
            </w:r>
          </w:p>
        </w:tc>
      </w:tr>
    </w:tbl>
    <w:p w:rsidR="007D069B" w:rsidRPr="00F65701" w:rsidRDefault="007D069B">
      <w:pPr>
        <w:pStyle w:val="BodyText"/>
        <w:rPr>
          <w:rFonts w:asciiTheme="minorHAnsi" w:hAnsiTheme="minorHAnsi" w:cstheme="minorHAnsi"/>
          <w:sz w:val="22"/>
        </w:rPr>
      </w:pPr>
    </w:p>
    <w:p w:rsidR="007D069B" w:rsidRPr="00F65701" w:rsidRDefault="007D069B">
      <w:pPr>
        <w:pStyle w:val="BodyText"/>
        <w:rPr>
          <w:rFonts w:asciiTheme="minorHAnsi" w:hAnsiTheme="minorHAnsi" w:cstheme="minorHAnsi"/>
          <w:sz w:val="22"/>
        </w:rPr>
      </w:pPr>
    </w:p>
    <w:p w:rsidR="007D069B" w:rsidRPr="00F65701" w:rsidRDefault="007D069B">
      <w:pPr>
        <w:pStyle w:val="BodyText"/>
        <w:rPr>
          <w:rFonts w:asciiTheme="minorHAnsi" w:hAnsiTheme="minorHAnsi" w:cstheme="minorHAnsi"/>
          <w:sz w:val="22"/>
        </w:rPr>
      </w:pPr>
    </w:p>
    <w:p w:rsidR="007D069B" w:rsidRPr="00F65701" w:rsidRDefault="007D069B">
      <w:pPr>
        <w:pStyle w:val="BodyText"/>
        <w:rPr>
          <w:rFonts w:asciiTheme="minorHAnsi" w:hAnsiTheme="minorHAnsi" w:cstheme="minorHAnsi"/>
          <w:sz w:val="22"/>
        </w:rPr>
      </w:pPr>
    </w:p>
    <w:p w:rsidR="007D069B" w:rsidRPr="00F65701" w:rsidRDefault="007D069B">
      <w:pPr>
        <w:pStyle w:val="BodyText"/>
        <w:rPr>
          <w:rFonts w:asciiTheme="minorHAnsi" w:hAnsiTheme="minorHAnsi" w:cstheme="minorHAnsi"/>
          <w:sz w:val="22"/>
        </w:rPr>
      </w:pPr>
    </w:p>
    <w:p w:rsidR="007D069B" w:rsidRPr="00F65701" w:rsidRDefault="007D069B">
      <w:pPr>
        <w:pStyle w:val="BodyText"/>
        <w:rPr>
          <w:rFonts w:asciiTheme="minorHAnsi" w:hAnsiTheme="minorHAnsi" w:cstheme="minorHAnsi"/>
          <w:sz w:val="22"/>
        </w:rPr>
      </w:pPr>
    </w:p>
    <w:p w:rsidR="007D069B" w:rsidRPr="00F65701" w:rsidRDefault="007D069B">
      <w:pPr>
        <w:pStyle w:val="BodyText"/>
        <w:rPr>
          <w:rFonts w:asciiTheme="minorHAnsi" w:hAnsiTheme="minorHAnsi" w:cstheme="minorHAnsi"/>
          <w:sz w:val="22"/>
        </w:rPr>
      </w:pPr>
    </w:p>
    <w:p w:rsidR="007D069B" w:rsidRPr="00F65701" w:rsidRDefault="007D069B">
      <w:pPr>
        <w:pStyle w:val="BodyText"/>
        <w:rPr>
          <w:rFonts w:asciiTheme="minorHAnsi" w:hAnsiTheme="minorHAnsi" w:cstheme="minorHAnsi"/>
          <w:sz w:val="22"/>
        </w:rPr>
      </w:pPr>
    </w:p>
    <w:p w:rsidR="007D069B" w:rsidRPr="00F65701" w:rsidRDefault="007D069B">
      <w:pPr>
        <w:pStyle w:val="BodyText"/>
        <w:rPr>
          <w:rFonts w:asciiTheme="minorHAnsi" w:hAnsiTheme="minorHAnsi" w:cstheme="minorHAnsi"/>
          <w:sz w:val="22"/>
        </w:rPr>
      </w:pPr>
    </w:p>
    <w:p w:rsidR="007D069B" w:rsidRPr="00F65701" w:rsidRDefault="007D069B">
      <w:pPr>
        <w:pStyle w:val="BodyText"/>
        <w:rPr>
          <w:rFonts w:asciiTheme="minorHAnsi" w:hAnsiTheme="minorHAnsi" w:cstheme="minorHAnsi"/>
          <w:sz w:val="22"/>
        </w:rPr>
      </w:pPr>
    </w:p>
    <w:p w:rsidR="007D069B" w:rsidRPr="00F65701" w:rsidRDefault="007D069B">
      <w:pPr>
        <w:pStyle w:val="BodyText"/>
        <w:rPr>
          <w:rFonts w:asciiTheme="minorHAnsi" w:hAnsiTheme="minorHAnsi" w:cstheme="minorHAnsi"/>
          <w:sz w:val="22"/>
        </w:rPr>
      </w:pPr>
    </w:p>
    <w:p w:rsidR="007D069B" w:rsidRPr="00F65701" w:rsidRDefault="007D069B">
      <w:pPr>
        <w:pStyle w:val="BodyText"/>
        <w:rPr>
          <w:rFonts w:asciiTheme="minorHAnsi" w:hAnsiTheme="minorHAnsi" w:cstheme="minorHAnsi"/>
          <w:sz w:val="22"/>
        </w:rPr>
      </w:pPr>
    </w:p>
    <w:p w:rsidR="007D069B" w:rsidRPr="00F65701" w:rsidRDefault="007D069B">
      <w:pPr>
        <w:pStyle w:val="BodyText"/>
        <w:spacing w:before="5"/>
        <w:rPr>
          <w:rFonts w:asciiTheme="minorHAnsi" w:hAnsiTheme="minorHAnsi" w:cstheme="minorHAnsi"/>
          <w:sz w:val="27"/>
        </w:rPr>
      </w:pPr>
    </w:p>
    <w:p w:rsidR="007D069B" w:rsidRPr="00F65701" w:rsidRDefault="00F65701">
      <w:pPr>
        <w:tabs>
          <w:tab w:val="left" w:pos="1072"/>
          <w:tab w:val="left" w:pos="8341"/>
        </w:tabs>
        <w:ind w:left="109"/>
        <w:rPr>
          <w:rFonts w:asciiTheme="minorHAnsi" w:hAnsiTheme="minorHAnsi" w:cstheme="minorHAnsi"/>
          <w:sz w:val="18"/>
          <w:szCs w:val="18"/>
        </w:rPr>
      </w:pPr>
      <w:bookmarkStart w:id="0" w:name="_GoBack"/>
      <w:r w:rsidRPr="00F65701">
        <w:rPr>
          <w:rFonts w:asciiTheme="minorHAnsi" w:hAnsiTheme="minorHAnsi" w:cstheme="minorHAnsi"/>
          <w:b/>
          <w:sz w:val="18"/>
          <w:szCs w:val="18"/>
        </w:rPr>
        <w:lastRenderedPageBreak/>
        <w:t>76</w:t>
      </w:r>
      <w:bookmarkEnd w:id="0"/>
      <w:r w:rsidRPr="00F65701">
        <w:rPr>
          <w:rFonts w:asciiTheme="minorHAnsi" w:hAnsiTheme="minorHAnsi" w:cstheme="minorHAnsi"/>
          <w:sz w:val="18"/>
          <w:szCs w:val="18"/>
        </w:rPr>
        <w:tab/>
      </w:r>
      <w:r w:rsidRPr="00F65701">
        <w:rPr>
          <w:rFonts w:asciiTheme="minorHAnsi" w:hAnsiTheme="minorHAnsi" w:cstheme="minorHAnsi"/>
          <w:sz w:val="18"/>
          <w:szCs w:val="18"/>
        </w:rPr>
        <w:t xml:space="preserve">Module </w:t>
      </w:r>
      <w:proofErr w:type="gramStart"/>
      <w:r w:rsidRPr="00F65701">
        <w:rPr>
          <w:rFonts w:asciiTheme="minorHAnsi" w:hAnsiTheme="minorHAnsi" w:cstheme="minorHAnsi"/>
          <w:sz w:val="18"/>
          <w:szCs w:val="18"/>
        </w:rPr>
        <w:t>2 :</w:t>
      </w:r>
      <w:proofErr w:type="gramEnd"/>
      <w:r w:rsidRPr="00F65701">
        <w:rPr>
          <w:rFonts w:asciiTheme="minorHAnsi" w:hAnsiTheme="minorHAnsi" w:cstheme="minorHAnsi"/>
          <w:sz w:val="18"/>
          <w:szCs w:val="18"/>
        </w:rPr>
        <w:t xml:space="preserve"> Les liquides et les solides</w:t>
      </w:r>
      <w:r w:rsidRPr="00F65701">
        <w:rPr>
          <w:rFonts w:asciiTheme="minorHAnsi" w:hAnsiTheme="minorHAnsi" w:cstheme="minorHAnsi"/>
          <w:sz w:val="18"/>
          <w:szCs w:val="18"/>
        </w:rPr>
        <w:tab/>
      </w:r>
      <w:r w:rsidRPr="00F65701">
        <w:rPr>
          <w:rFonts w:asciiTheme="minorHAnsi" w:hAnsiTheme="minorHAnsi" w:cstheme="minorHAnsi"/>
          <w:sz w:val="18"/>
          <w:szCs w:val="18"/>
        </w:rPr>
        <w:t xml:space="preserve">© Scholastic Canada Ltd., </w:t>
      </w:r>
      <w:r w:rsidRPr="00F65701">
        <w:rPr>
          <w:rFonts w:asciiTheme="minorHAnsi" w:hAnsiTheme="minorHAnsi" w:cstheme="minorHAnsi"/>
          <w:spacing w:val="-5"/>
          <w:sz w:val="18"/>
          <w:szCs w:val="18"/>
        </w:rPr>
        <w:t>2017</w:t>
      </w:r>
    </w:p>
    <w:sectPr w:rsidR="007D069B" w:rsidRPr="00F65701">
      <w:pgSz w:w="12240" w:h="15840"/>
      <w:pgMar w:top="1160" w:right="92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kzidenzGroteskBE-Light">
    <w:altName w:val="Times New Roman"/>
    <w:charset w:val="00"/>
    <w:family w:val="roman"/>
    <w:pitch w:val="variable"/>
  </w:font>
  <w:font w:name="AkzidenzGroteskBE-XBdCn">
    <w:altName w:val="Times New Roman"/>
    <w:charset w:val="00"/>
    <w:family w:val="roman"/>
    <w:pitch w:val="variable"/>
  </w:font>
  <w:font w:name="Formata Medium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dirty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D069B"/>
    <w:rsid w:val="00007A40"/>
    <w:rsid w:val="0013490C"/>
    <w:rsid w:val="00535521"/>
    <w:rsid w:val="007D069B"/>
    <w:rsid w:val="00BA6256"/>
    <w:rsid w:val="00BD2BA6"/>
    <w:rsid w:val="00C726CE"/>
    <w:rsid w:val="00CF3EEE"/>
    <w:rsid w:val="00D23E00"/>
    <w:rsid w:val="00E35479"/>
    <w:rsid w:val="00F6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kzidenzGroteskBE-XBdCn" w:eastAsia="AkzidenzGroteskBE-XBdCn" w:hAnsi="AkzidenzGroteskBE-XBdCn" w:cs="AkzidenzGroteskBE-XBdCn"/>
      <w:b/>
      <w:bCs/>
      <w:sz w:val="66"/>
      <w:szCs w:val="6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1E302-98C5-4411-90B2-0EC3DAC9F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775</Words>
  <Characters>4421</Characters>
  <Application>Microsoft Office Word</Application>
  <DocSecurity>0</DocSecurity>
  <Lines>36</Lines>
  <Paragraphs>10</Paragraphs>
  <ScaleCrop>false</ScaleCrop>
  <Company/>
  <LinksUpToDate>false</LinksUpToDate>
  <CharactersWithSpaces>5186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11</cp:revision>
  <dcterms:created xsi:type="dcterms:W3CDTF">2016-09-19T09:58:00Z</dcterms:created>
  <dcterms:modified xsi:type="dcterms:W3CDTF">2016-09-19T14:25:00Z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2016-09-19T00:00:00Z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2016-09-19T00:00:00Z</vt:filetime>
  </property>
</Properties>
</file>